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D6" w:rsidRDefault="008E6AD6" w:rsidP="00AB4A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3BB" w:rsidRPr="008E6AD6" w:rsidRDefault="008E6AD6" w:rsidP="00AB4A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13BB" w:rsidRPr="008E6AD6" w:rsidRDefault="008E6AD6" w:rsidP="00CE5E9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6">
        <w:rPr>
          <w:rFonts w:ascii="Times New Roman" w:hAnsi="Times New Roman" w:cs="Times New Roman"/>
          <w:b/>
          <w:sz w:val="28"/>
          <w:szCs w:val="28"/>
        </w:rPr>
        <w:t>об</w:t>
      </w:r>
      <w:r w:rsidR="00B513BB" w:rsidRPr="008E6AD6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</w:t>
      </w:r>
    </w:p>
    <w:p w:rsidR="00B513BB" w:rsidRPr="00374D0E" w:rsidRDefault="00B513BB" w:rsidP="009423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6FA4">
        <w:rPr>
          <w:rFonts w:ascii="Times New Roman" w:hAnsi="Times New Roman" w:cs="Times New Roman"/>
          <w:sz w:val="28"/>
          <w:szCs w:val="28"/>
        </w:rPr>
        <w:t>проекта</w:t>
      </w:r>
      <w:r w:rsidR="00454B2D" w:rsidRPr="00C06FA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Тейковского муниципального района </w:t>
      </w:r>
      <w:r w:rsidR="00785740" w:rsidRPr="00785740">
        <w:rPr>
          <w:rFonts w:ascii="Times New Roman" w:hAnsi="Times New Roman" w:cs="Times New Roman"/>
          <w:sz w:val="28"/>
          <w:szCs w:val="28"/>
        </w:rPr>
        <w:t>«</w:t>
      </w:r>
      <w:r w:rsidR="002134FA" w:rsidRPr="002134FA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проведения проверки инвестицио</w:t>
      </w:r>
      <w:r w:rsidR="002134FA" w:rsidRPr="002134FA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2134FA" w:rsidRPr="002134FA">
        <w:rPr>
          <w:rFonts w:ascii="Times New Roman" w:hAnsi="Times New Roman" w:cs="Times New Roman"/>
          <w:sz w:val="28"/>
          <w:szCs w:val="28"/>
          <w:lang w:eastAsia="en-US"/>
        </w:rPr>
        <w:t>ных проектов на предмет эффективности использования средств бюдж</w:t>
      </w:r>
      <w:r w:rsidR="002134FA" w:rsidRPr="002134F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134FA" w:rsidRPr="002134FA">
        <w:rPr>
          <w:rFonts w:ascii="Times New Roman" w:hAnsi="Times New Roman" w:cs="Times New Roman"/>
          <w:sz w:val="28"/>
          <w:szCs w:val="28"/>
          <w:lang w:eastAsia="en-US"/>
        </w:rPr>
        <w:t>та Тейковского муниципального района, направляемых на капитальные вложения</w:t>
      </w:r>
      <w:r w:rsidR="00785740">
        <w:rPr>
          <w:rFonts w:ascii="Times New Roman" w:hAnsi="Times New Roman" w:cs="Times New Roman"/>
          <w:sz w:val="28"/>
          <w:szCs w:val="28"/>
        </w:rPr>
        <w:t>»</w:t>
      </w:r>
      <w:r w:rsidR="009423BC">
        <w:rPr>
          <w:rFonts w:ascii="Times New Roman" w:hAnsi="Times New Roman" w:cs="Times New Roman"/>
          <w:sz w:val="28"/>
          <w:szCs w:val="28"/>
        </w:rPr>
        <w:t>.</w:t>
      </w:r>
    </w:p>
    <w:p w:rsidR="00B513BB" w:rsidRPr="005E0549" w:rsidRDefault="00B513BB" w:rsidP="008F51D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F51DC" w:rsidRPr="00267E11" w:rsidRDefault="002559A7" w:rsidP="002559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А</w:t>
      </w:r>
      <w:r w:rsidR="00454B2D" w:rsidRPr="00267E11">
        <w:rPr>
          <w:rFonts w:ascii="Times New Roman" w:hAnsi="Times New Roman" w:cs="Times New Roman"/>
          <w:b w:val="0"/>
          <w:sz w:val="28"/>
          <w:szCs w:val="28"/>
        </w:rPr>
        <w:t>дминистра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ция</w:t>
      </w:r>
      <w:r w:rsidR="00454B2D" w:rsidRPr="00267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 в соотве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т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 xml:space="preserve">ствии с Порядком проведения оценки регулирующего воздействия 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нормативных правовых а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к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тов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 xml:space="preserve"> Тейковского муниципального района, затраг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и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вающих вопросы осуществления предпринимательской и инвестиционной деятельности, утвержденным постановлением администрации Тейковского муниципального района от 2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4 мая 2016 года №81 и  р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аспоряжением от 24 я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н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варя 201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7 года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 xml:space="preserve">  № 17-р «О составе рабочей группы по внедрению и развитию оценки </w:t>
      </w:r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регулирующего воздействия проектов нормативных правовых</w:t>
      </w:r>
      <w:proofErr w:type="gramEnd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 xml:space="preserve"> 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</w:t>
      </w:r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о</w:t>
      </w:r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 xml:space="preserve">сти в </w:t>
      </w:r>
      <w:proofErr w:type="spellStart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Тейковском</w:t>
      </w:r>
      <w:proofErr w:type="spellEnd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 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провел</w:t>
      </w:r>
      <w:r w:rsidR="00980BC9" w:rsidRPr="00267E11">
        <w:rPr>
          <w:rFonts w:ascii="Times New Roman" w:hAnsi="Times New Roman" w:cs="Times New Roman"/>
          <w:b w:val="0"/>
          <w:sz w:val="28"/>
          <w:szCs w:val="28"/>
        </w:rPr>
        <w:t>а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 xml:space="preserve"> оценку регулирующего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450" w:rsidRPr="00267E11">
        <w:rPr>
          <w:rFonts w:ascii="Times New Roman" w:hAnsi="Times New Roman" w:cs="Times New Roman"/>
          <w:b w:val="0"/>
          <w:sz w:val="28"/>
          <w:szCs w:val="28"/>
        </w:rPr>
        <w:t xml:space="preserve">воздействия проекта </w:t>
      </w:r>
      <w:r w:rsidR="00454B2D" w:rsidRPr="00267E11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0B38C9" w:rsidRPr="00267E11">
        <w:rPr>
          <w:rFonts w:ascii="Times New Roman" w:hAnsi="Times New Roman" w:cs="Times New Roman"/>
          <w:b w:val="0"/>
          <w:sz w:val="28"/>
          <w:szCs w:val="28"/>
        </w:rPr>
        <w:t>администрации Тейковского муниц</w:t>
      </w:r>
      <w:r w:rsidR="000B38C9" w:rsidRPr="00267E11">
        <w:rPr>
          <w:rFonts w:ascii="Times New Roman" w:hAnsi="Times New Roman" w:cs="Times New Roman"/>
          <w:b w:val="0"/>
          <w:sz w:val="28"/>
          <w:szCs w:val="28"/>
        </w:rPr>
        <w:t>и</w:t>
      </w:r>
      <w:r w:rsidR="000B38C9" w:rsidRPr="00267E11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</w:t>
      </w:r>
      <w:r w:rsidR="00785740">
        <w:rPr>
          <w:rFonts w:ascii="Times New Roman" w:hAnsi="Times New Roman" w:cs="Times New Roman"/>
          <w:b w:val="0"/>
          <w:sz w:val="28"/>
          <w:szCs w:val="28"/>
        </w:rPr>
        <w:t>«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 Порядка проведения проверки инвест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и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ционных проектов на предмет эффективности использования средств бюдж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та Тейковского муниципального района, направляемых на капитальные вл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жения</w:t>
      </w:r>
      <w:r w:rsidR="00785740">
        <w:rPr>
          <w:rFonts w:ascii="Times New Roman" w:hAnsi="Times New Roman" w:cs="Times New Roman"/>
          <w:b w:val="0"/>
          <w:sz w:val="28"/>
          <w:szCs w:val="28"/>
        </w:rPr>
        <w:t>»</w:t>
      </w:r>
      <w:r w:rsidR="009D6450" w:rsidRPr="00267E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6450" w:rsidRPr="00267E11" w:rsidRDefault="009D6450" w:rsidP="002559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E11">
        <w:rPr>
          <w:rFonts w:ascii="Times New Roman" w:hAnsi="Times New Roman" w:cs="Times New Roman"/>
          <w:b w:val="0"/>
          <w:sz w:val="28"/>
          <w:szCs w:val="28"/>
        </w:rPr>
        <w:t xml:space="preserve">В ходе </w:t>
      </w:r>
      <w:proofErr w:type="gramStart"/>
      <w:r w:rsidRPr="00267E11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проекта 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>пост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>а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>новления администрации</w:t>
      </w:r>
      <w:proofErr w:type="gramEnd"/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 xml:space="preserve"> Тейковского муниципального района</w:t>
      </w:r>
      <w:r w:rsidR="005D2D25">
        <w:rPr>
          <w:rFonts w:ascii="Times New Roman" w:hAnsi="Times New Roman" w:cs="Times New Roman"/>
          <w:sz w:val="28"/>
          <w:szCs w:val="28"/>
        </w:rPr>
        <w:t xml:space="preserve"> 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</w:rPr>
        <w:t>«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р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ждении Порядка проведения проверки инвестиционных проектов на предмет эффективности использования средств бюджета Тейковского муниципальн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го района, направляемых на капитальные вложения</w:t>
      </w:r>
      <w:r w:rsidR="005D2D25">
        <w:rPr>
          <w:rFonts w:ascii="Times New Roman" w:hAnsi="Times New Roman" w:cs="Times New Roman"/>
          <w:sz w:val="28"/>
          <w:szCs w:val="28"/>
        </w:rPr>
        <w:t xml:space="preserve">» </w:t>
      </w:r>
      <w:r w:rsidR="002134FA">
        <w:rPr>
          <w:rFonts w:ascii="Times New Roman" w:hAnsi="Times New Roman" w:cs="Times New Roman"/>
          <w:b w:val="0"/>
          <w:sz w:val="28"/>
          <w:szCs w:val="28"/>
        </w:rPr>
        <w:t>в период с 27 июня 2019 года по 25 июля</w:t>
      </w:r>
      <w:r w:rsidR="003E3794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 xml:space="preserve"> года проведены</w:t>
      </w:r>
      <w:r w:rsidRPr="00267E11">
        <w:rPr>
          <w:rFonts w:ascii="Times New Roman" w:hAnsi="Times New Roman" w:cs="Times New Roman"/>
          <w:b w:val="0"/>
          <w:sz w:val="28"/>
          <w:szCs w:val="28"/>
        </w:rPr>
        <w:t xml:space="preserve"> публичные 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 xml:space="preserve">консультации по проекту. Справка о результатах публичных консультаций 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 xml:space="preserve">и сводка предложений 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пр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и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лагается.</w:t>
      </w:r>
    </w:p>
    <w:p w:rsidR="00B513BB" w:rsidRPr="00374D0E" w:rsidRDefault="002559A7" w:rsidP="00255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513BB">
        <w:rPr>
          <w:rFonts w:ascii="Times New Roman" w:hAnsi="Times New Roman" w:cs="Times New Roman"/>
          <w:sz w:val="28"/>
          <w:szCs w:val="28"/>
        </w:rPr>
        <w:t>Орган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</w:t>
      </w:r>
      <w:r w:rsidR="00B513BB">
        <w:rPr>
          <w:rFonts w:ascii="Times New Roman" w:hAnsi="Times New Roman" w:cs="Times New Roman"/>
          <w:sz w:val="28"/>
          <w:szCs w:val="28"/>
        </w:rPr>
        <w:t>–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проекта нормативного правового ак</w:t>
      </w:r>
      <w:r w:rsidR="00B513BB">
        <w:rPr>
          <w:rFonts w:ascii="Times New Roman" w:hAnsi="Times New Roman" w:cs="Times New Roman"/>
          <w:sz w:val="28"/>
          <w:szCs w:val="28"/>
        </w:rPr>
        <w:t>та Тейковск</w:t>
      </w:r>
      <w:r w:rsidR="00B513BB">
        <w:rPr>
          <w:rFonts w:ascii="Times New Roman" w:hAnsi="Times New Roman" w:cs="Times New Roman"/>
          <w:sz w:val="28"/>
          <w:szCs w:val="28"/>
        </w:rPr>
        <w:t>о</w:t>
      </w:r>
      <w:r w:rsidR="00B513BB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B513BB" w:rsidRPr="00374D0E">
        <w:rPr>
          <w:rFonts w:ascii="Times New Roman" w:hAnsi="Times New Roman" w:cs="Times New Roman"/>
          <w:sz w:val="28"/>
          <w:szCs w:val="28"/>
        </w:rPr>
        <w:t>, затрагивающего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вопросы осуществления пре</w:t>
      </w:r>
      <w:r w:rsidR="00B513BB" w:rsidRPr="00374D0E">
        <w:rPr>
          <w:rFonts w:ascii="Times New Roman" w:hAnsi="Times New Roman" w:cs="Times New Roman"/>
          <w:sz w:val="28"/>
          <w:szCs w:val="28"/>
        </w:rPr>
        <w:t>д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принимательской </w:t>
      </w:r>
      <w:r w:rsidR="00B513BB">
        <w:rPr>
          <w:rFonts w:ascii="Times New Roman" w:hAnsi="Times New Roman" w:cs="Times New Roman"/>
          <w:sz w:val="28"/>
          <w:szCs w:val="28"/>
        </w:rPr>
        <w:t>и и</w:t>
      </w:r>
      <w:r w:rsidR="00B513BB" w:rsidRPr="00374D0E">
        <w:rPr>
          <w:rFonts w:ascii="Times New Roman" w:hAnsi="Times New Roman" w:cs="Times New Roman"/>
          <w:sz w:val="28"/>
          <w:szCs w:val="28"/>
        </w:rPr>
        <w:t>нвестиционной деятельности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B513BB">
        <w:rPr>
          <w:rFonts w:ascii="Times New Roman" w:hAnsi="Times New Roman" w:cs="Times New Roman"/>
          <w:sz w:val="28"/>
          <w:szCs w:val="28"/>
        </w:rPr>
        <w:t>–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разработчик проекта акта, проект акта):</w:t>
      </w:r>
    </w:p>
    <w:p w:rsidR="003E3794" w:rsidRDefault="002134FA" w:rsidP="00374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Pr="002134FA">
        <w:rPr>
          <w:rFonts w:ascii="Times New Roman" w:hAnsi="Times New Roman" w:cs="Times New Roman"/>
          <w:sz w:val="28"/>
          <w:szCs w:val="28"/>
          <w:u w:val="single"/>
        </w:rPr>
        <w:t xml:space="preserve"> правового обеспечения </w:t>
      </w:r>
      <w:r w:rsidR="00B513BB">
        <w:rPr>
          <w:rFonts w:ascii="Times New Roman" w:hAnsi="Times New Roman" w:cs="Times New Roman"/>
          <w:sz w:val="28"/>
          <w:szCs w:val="28"/>
          <w:u w:val="single"/>
        </w:rPr>
        <w:t>администрации Тейковского муниципального района.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513BB" w:rsidRPr="00374D0E" w:rsidRDefault="00B513BB" w:rsidP="00374D0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vertAlign w:val="superscript"/>
        </w:rPr>
        <w:t>полное и краткое наименования</w:t>
      </w:r>
    </w:p>
    <w:p w:rsidR="00B513BB" w:rsidRDefault="00B513BB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1.2. Вид и наименование проекта акта:</w:t>
      </w:r>
    </w:p>
    <w:p w:rsidR="00B513BB" w:rsidRPr="00267E11" w:rsidRDefault="005D2D25" w:rsidP="00267E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E1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</w:rPr>
        <w:t>«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 Порядка проведения проверки инвестиционных проектов на предмет эффективности использования средств бюджета Тейковского мун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и</w:t>
      </w:r>
      <w:r w:rsidR="002134FA" w:rsidRPr="002134FA">
        <w:rPr>
          <w:rFonts w:ascii="Times New Roman" w:hAnsi="Times New Roman" w:cs="Times New Roman"/>
          <w:b w:val="0"/>
          <w:sz w:val="28"/>
          <w:szCs w:val="28"/>
          <w:lang w:eastAsia="en-US"/>
        </w:rPr>
        <w:t>ципального района, направляемых на капитальные вложения</w:t>
      </w:r>
      <w:r w:rsidR="00785740">
        <w:rPr>
          <w:rFonts w:ascii="Times New Roman" w:hAnsi="Times New Roman" w:cs="Times New Roman"/>
          <w:sz w:val="28"/>
          <w:szCs w:val="28"/>
        </w:rPr>
        <w:t>»</w:t>
      </w:r>
      <w:r w:rsidR="00B513BB"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624FD7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513BB" w:rsidRPr="00374D0E">
        <w:rPr>
          <w:rFonts w:ascii="Times New Roman" w:hAnsi="Times New Roman" w:cs="Times New Roman"/>
          <w:sz w:val="28"/>
          <w:szCs w:val="28"/>
        </w:rPr>
        <w:t>. Краткое описание проблемы, на решение которой направлено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lastRenderedPageBreak/>
        <w:t>предлагаемое правовое регулирование:</w:t>
      </w:r>
    </w:p>
    <w:p w:rsidR="00BB5919" w:rsidRDefault="00BB5919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5919">
        <w:rPr>
          <w:rFonts w:ascii="Times New Roman" w:hAnsi="Times New Roman" w:cs="Times New Roman"/>
          <w:sz w:val="28"/>
          <w:szCs w:val="28"/>
        </w:rPr>
        <w:t>сновная це</w:t>
      </w:r>
      <w:r>
        <w:rPr>
          <w:rFonts w:ascii="Times New Roman" w:hAnsi="Times New Roman" w:cs="Times New Roman"/>
          <w:sz w:val="28"/>
          <w:szCs w:val="28"/>
        </w:rPr>
        <w:t>ль инвестиций - эффективное использование средств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 Тейковского </w:t>
      </w:r>
      <w:r w:rsidR="0071783D">
        <w:rPr>
          <w:rFonts w:ascii="Times New Roman" w:hAnsi="Times New Roman" w:cs="Times New Roman"/>
          <w:sz w:val="28"/>
          <w:szCs w:val="28"/>
        </w:rPr>
        <w:t>муниципального района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прибыли</w:t>
      </w:r>
      <w:r w:rsidR="0071783D">
        <w:rPr>
          <w:rFonts w:ascii="Times New Roman" w:hAnsi="Times New Roman" w:cs="Times New Roman"/>
          <w:sz w:val="28"/>
          <w:szCs w:val="28"/>
        </w:rPr>
        <w:t xml:space="preserve"> и увел</w:t>
      </w:r>
      <w:r w:rsidR="0071783D">
        <w:rPr>
          <w:rFonts w:ascii="Times New Roman" w:hAnsi="Times New Roman" w:cs="Times New Roman"/>
          <w:sz w:val="28"/>
          <w:szCs w:val="28"/>
        </w:rPr>
        <w:t>и</w:t>
      </w:r>
      <w:r w:rsidR="0071783D">
        <w:rPr>
          <w:rFonts w:ascii="Times New Roman" w:hAnsi="Times New Roman" w:cs="Times New Roman"/>
          <w:sz w:val="28"/>
          <w:szCs w:val="28"/>
        </w:rPr>
        <w:t>чения доходной части бюджета</w:t>
      </w:r>
      <w:r w:rsidRPr="00BB5919">
        <w:rPr>
          <w:rFonts w:ascii="Times New Roman" w:hAnsi="Times New Roman" w:cs="Times New Roman"/>
          <w:sz w:val="28"/>
          <w:szCs w:val="28"/>
        </w:rPr>
        <w:t>. Ресурсы всегда ограничены, а оценка эффе</w:t>
      </w:r>
      <w:r w:rsidRPr="00BB5919">
        <w:rPr>
          <w:rFonts w:ascii="Times New Roman" w:hAnsi="Times New Roman" w:cs="Times New Roman"/>
          <w:sz w:val="28"/>
          <w:szCs w:val="28"/>
        </w:rPr>
        <w:t>к</w:t>
      </w:r>
      <w:r w:rsidRPr="00BB5919">
        <w:rPr>
          <w:rFonts w:ascii="Times New Roman" w:hAnsi="Times New Roman" w:cs="Times New Roman"/>
          <w:sz w:val="28"/>
          <w:szCs w:val="28"/>
        </w:rPr>
        <w:t>тивности инвестиций позволяет определить оптимальное направление их и</w:t>
      </w:r>
      <w:r w:rsidRPr="00BB5919">
        <w:rPr>
          <w:rFonts w:ascii="Times New Roman" w:hAnsi="Times New Roman" w:cs="Times New Roman"/>
          <w:sz w:val="28"/>
          <w:szCs w:val="28"/>
        </w:rPr>
        <w:t>с</w:t>
      </w:r>
      <w:r w:rsidRPr="00BB5919">
        <w:rPr>
          <w:rFonts w:ascii="Times New Roman" w:hAnsi="Times New Roman" w:cs="Times New Roman"/>
          <w:sz w:val="28"/>
          <w:szCs w:val="28"/>
        </w:rPr>
        <w:t>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3D" w:rsidRDefault="0071783D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1783D">
        <w:rPr>
          <w:rFonts w:ascii="Times New Roman" w:hAnsi="Times New Roman" w:cs="Times New Roman"/>
          <w:sz w:val="28"/>
          <w:szCs w:val="28"/>
        </w:rPr>
        <w:t>ффективность инвестиционного проекта — это категория, отража</w:t>
      </w:r>
      <w:r w:rsidRPr="0071783D">
        <w:rPr>
          <w:rFonts w:ascii="Times New Roman" w:hAnsi="Times New Roman" w:cs="Times New Roman"/>
          <w:sz w:val="28"/>
          <w:szCs w:val="28"/>
        </w:rPr>
        <w:t>ю</w:t>
      </w:r>
      <w:r w:rsidRPr="0071783D">
        <w:rPr>
          <w:rFonts w:ascii="Times New Roman" w:hAnsi="Times New Roman" w:cs="Times New Roman"/>
          <w:sz w:val="28"/>
          <w:szCs w:val="28"/>
        </w:rPr>
        <w:t xml:space="preserve">щая соответствие инвестиционного проекта целям и интересам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района.</w:t>
      </w:r>
    </w:p>
    <w:p w:rsidR="0071783D" w:rsidRPr="0071783D" w:rsidRDefault="0071783D" w:rsidP="007178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83D">
        <w:rPr>
          <w:rFonts w:ascii="Times New Roman" w:hAnsi="Times New Roman" w:cs="Times New Roman"/>
          <w:sz w:val="28"/>
          <w:szCs w:val="28"/>
        </w:rPr>
        <w:t>Оценка инвестиционных проектов и их эффективности в целом обычно производится с общественной и коммерческой позиций, причем оба вида э</w:t>
      </w:r>
      <w:r w:rsidRPr="0071783D">
        <w:rPr>
          <w:rFonts w:ascii="Times New Roman" w:hAnsi="Times New Roman" w:cs="Times New Roman"/>
          <w:sz w:val="28"/>
          <w:szCs w:val="28"/>
        </w:rPr>
        <w:t>ф</w:t>
      </w:r>
      <w:r w:rsidRPr="0071783D">
        <w:rPr>
          <w:rFonts w:ascii="Times New Roman" w:hAnsi="Times New Roman" w:cs="Times New Roman"/>
          <w:sz w:val="28"/>
          <w:szCs w:val="28"/>
        </w:rPr>
        <w:t>фективности рассматриваются с точк</w:t>
      </w:r>
      <w:r>
        <w:rPr>
          <w:rFonts w:ascii="Times New Roman" w:hAnsi="Times New Roman" w:cs="Times New Roman"/>
          <w:sz w:val="28"/>
          <w:szCs w:val="28"/>
        </w:rPr>
        <w:t>и зрения</w:t>
      </w:r>
      <w:r w:rsidR="00193DF9">
        <w:rPr>
          <w:rFonts w:ascii="Times New Roman" w:hAnsi="Times New Roman" w:cs="Times New Roman"/>
          <w:sz w:val="28"/>
          <w:szCs w:val="28"/>
        </w:rPr>
        <w:t xml:space="preserve"> значимости для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71783D">
        <w:rPr>
          <w:rFonts w:ascii="Times New Roman" w:hAnsi="Times New Roman" w:cs="Times New Roman"/>
          <w:sz w:val="28"/>
          <w:szCs w:val="28"/>
        </w:rPr>
        <w:t>, реализующего про</w:t>
      </w:r>
      <w:r w:rsidR="00193DF9">
        <w:rPr>
          <w:rFonts w:ascii="Times New Roman" w:hAnsi="Times New Roman" w:cs="Times New Roman"/>
          <w:sz w:val="28"/>
          <w:szCs w:val="28"/>
        </w:rPr>
        <w:t xml:space="preserve">ект за счет </w:t>
      </w:r>
      <w:r w:rsidRPr="0071783D">
        <w:rPr>
          <w:rFonts w:ascii="Times New Roman" w:hAnsi="Times New Roman" w:cs="Times New Roman"/>
          <w:sz w:val="28"/>
          <w:szCs w:val="28"/>
        </w:rPr>
        <w:t>средств</w:t>
      </w:r>
      <w:r w:rsidR="00193DF9">
        <w:rPr>
          <w:rFonts w:ascii="Times New Roman" w:hAnsi="Times New Roman" w:cs="Times New Roman"/>
          <w:sz w:val="28"/>
          <w:szCs w:val="28"/>
        </w:rPr>
        <w:t xml:space="preserve"> бюджета Те</w:t>
      </w:r>
      <w:r w:rsidR="00193DF9">
        <w:rPr>
          <w:rFonts w:ascii="Times New Roman" w:hAnsi="Times New Roman" w:cs="Times New Roman"/>
          <w:sz w:val="28"/>
          <w:szCs w:val="28"/>
        </w:rPr>
        <w:t>й</w:t>
      </w:r>
      <w:r w:rsidR="00193DF9">
        <w:rPr>
          <w:rFonts w:ascii="Times New Roman" w:hAnsi="Times New Roman" w:cs="Times New Roman"/>
          <w:sz w:val="28"/>
          <w:szCs w:val="28"/>
        </w:rPr>
        <w:t>ковского муниципального района</w:t>
      </w:r>
      <w:r w:rsidRPr="0071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83D" w:rsidRPr="0071783D" w:rsidRDefault="0071783D" w:rsidP="007178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3D">
        <w:rPr>
          <w:rFonts w:ascii="Times New Roman" w:hAnsi="Times New Roman" w:cs="Times New Roman"/>
          <w:sz w:val="28"/>
          <w:szCs w:val="28"/>
        </w:rPr>
        <w:t>Цель оценки эффективности инвестиционного проекта в целом:</w:t>
      </w:r>
    </w:p>
    <w:p w:rsidR="0071783D" w:rsidRPr="0071783D" w:rsidRDefault="0071783D" w:rsidP="007178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83D">
        <w:rPr>
          <w:rFonts w:ascii="Times New Roman" w:hAnsi="Times New Roman" w:cs="Times New Roman"/>
          <w:sz w:val="28"/>
          <w:szCs w:val="28"/>
        </w:rPr>
        <w:t>определение потенциальной привлекательности проекта для возмо</w:t>
      </w:r>
      <w:r w:rsidRPr="0071783D">
        <w:rPr>
          <w:rFonts w:ascii="Times New Roman" w:hAnsi="Times New Roman" w:cs="Times New Roman"/>
          <w:sz w:val="28"/>
          <w:szCs w:val="28"/>
        </w:rPr>
        <w:t>ж</w:t>
      </w:r>
      <w:r w:rsidRPr="0071783D">
        <w:rPr>
          <w:rFonts w:ascii="Times New Roman" w:hAnsi="Times New Roman" w:cs="Times New Roman"/>
          <w:sz w:val="28"/>
          <w:szCs w:val="28"/>
        </w:rPr>
        <w:t>ных участников;</w:t>
      </w:r>
    </w:p>
    <w:p w:rsidR="0071783D" w:rsidRPr="0071783D" w:rsidRDefault="0071783D" w:rsidP="00717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83D">
        <w:rPr>
          <w:rFonts w:ascii="Times New Roman" w:hAnsi="Times New Roman" w:cs="Times New Roman"/>
          <w:sz w:val="28"/>
          <w:szCs w:val="28"/>
        </w:rPr>
        <w:t>поиск источников финансирования.</w:t>
      </w:r>
    </w:p>
    <w:p w:rsidR="0071783D" w:rsidRPr="0071783D" w:rsidRDefault="0071783D" w:rsidP="00717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3D">
        <w:rPr>
          <w:rFonts w:ascii="Times New Roman" w:hAnsi="Times New Roman" w:cs="Times New Roman"/>
          <w:sz w:val="28"/>
          <w:szCs w:val="28"/>
        </w:rPr>
        <w:t>Виды эффективности инвестиционного проекта в целом:</w:t>
      </w:r>
    </w:p>
    <w:p w:rsidR="0071783D" w:rsidRPr="0071783D" w:rsidRDefault="0071783D" w:rsidP="007178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83D">
        <w:rPr>
          <w:rFonts w:ascii="Times New Roman" w:hAnsi="Times New Roman" w:cs="Times New Roman"/>
          <w:sz w:val="28"/>
          <w:szCs w:val="28"/>
        </w:rPr>
        <w:t>общественная (социально-экономическая) эффективность проекта;</w:t>
      </w:r>
    </w:p>
    <w:p w:rsidR="0071783D" w:rsidRDefault="0071783D" w:rsidP="00717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83D">
        <w:rPr>
          <w:rFonts w:ascii="Times New Roman" w:hAnsi="Times New Roman" w:cs="Times New Roman"/>
          <w:sz w:val="28"/>
          <w:szCs w:val="28"/>
        </w:rPr>
        <w:t>коммерческая эффективность проекта.</w:t>
      </w:r>
    </w:p>
    <w:p w:rsidR="00193DF9" w:rsidRDefault="00193DF9" w:rsidP="00717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F9">
        <w:rPr>
          <w:rFonts w:ascii="Times New Roman" w:hAnsi="Times New Roman" w:cs="Times New Roman"/>
          <w:sz w:val="28"/>
          <w:szCs w:val="28"/>
        </w:rPr>
        <w:t>Общественная эффективность учитывает социально-экономические п</w:t>
      </w:r>
      <w:r w:rsidRPr="00193D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следствия реализации </w:t>
      </w:r>
      <w:r w:rsidRPr="00193DF9">
        <w:rPr>
          <w:rFonts w:ascii="Times New Roman" w:hAnsi="Times New Roman" w:cs="Times New Roman"/>
          <w:sz w:val="28"/>
          <w:szCs w:val="28"/>
        </w:rPr>
        <w:t>для общества в целом, в том числе как непосредстве</w:t>
      </w:r>
      <w:r w:rsidRPr="00193DF9">
        <w:rPr>
          <w:rFonts w:ascii="Times New Roman" w:hAnsi="Times New Roman" w:cs="Times New Roman"/>
          <w:sz w:val="28"/>
          <w:szCs w:val="28"/>
        </w:rPr>
        <w:t>н</w:t>
      </w:r>
      <w:r w:rsidRPr="00193DF9">
        <w:rPr>
          <w:rFonts w:ascii="Times New Roman" w:hAnsi="Times New Roman" w:cs="Times New Roman"/>
          <w:sz w:val="28"/>
          <w:szCs w:val="28"/>
        </w:rPr>
        <w:t>ные затраты на проект и результаты от проекта, так и «внешние эффекты» - социальные, экологические и иные эффекты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DF9" w:rsidRDefault="00193DF9" w:rsidP="00717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F9">
        <w:rPr>
          <w:rFonts w:ascii="Times New Roman" w:hAnsi="Times New Roman" w:cs="Times New Roman"/>
          <w:sz w:val="28"/>
          <w:szCs w:val="28"/>
        </w:rPr>
        <w:t>Коммерческая эффективность показывает финансовые последствия ег</w:t>
      </w:r>
      <w:r>
        <w:rPr>
          <w:rFonts w:ascii="Times New Roman" w:hAnsi="Times New Roman" w:cs="Times New Roman"/>
          <w:sz w:val="28"/>
          <w:szCs w:val="28"/>
        </w:rPr>
        <w:t>о осуществления для Тейковского муниципального района.</w:t>
      </w:r>
    </w:p>
    <w:p w:rsidR="00193DF9" w:rsidRDefault="00193DF9" w:rsidP="00717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Pr="00193DF9">
        <w:rPr>
          <w:rFonts w:ascii="Times New Roman" w:hAnsi="Times New Roman" w:cs="Times New Roman"/>
          <w:sz w:val="28"/>
          <w:szCs w:val="28"/>
        </w:rPr>
        <w:t>определяет правила проведения проверки инвестиционных проектов, предусматривающих строительство, реконстру</w:t>
      </w:r>
      <w:r w:rsidRPr="00193DF9">
        <w:rPr>
          <w:rFonts w:ascii="Times New Roman" w:hAnsi="Times New Roman" w:cs="Times New Roman"/>
          <w:sz w:val="28"/>
          <w:szCs w:val="28"/>
        </w:rPr>
        <w:t>к</w:t>
      </w:r>
      <w:r w:rsidRPr="00193DF9">
        <w:rPr>
          <w:rFonts w:ascii="Times New Roman" w:hAnsi="Times New Roman" w:cs="Times New Roman"/>
          <w:sz w:val="28"/>
          <w:szCs w:val="28"/>
        </w:rPr>
        <w:t>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 (д</w:t>
      </w:r>
      <w:r w:rsidRPr="00193DF9">
        <w:rPr>
          <w:rFonts w:ascii="Times New Roman" w:hAnsi="Times New Roman" w:cs="Times New Roman"/>
          <w:sz w:val="28"/>
          <w:szCs w:val="28"/>
        </w:rPr>
        <w:t>а</w:t>
      </w:r>
      <w:r w:rsidRPr="00193DF9">
        <w:rPr>
          <w:rFonts w:ascii="Times New Roman" w:hAnsi="Times New Roman" w:cs="Times New Roman"/>
          <w:sz w:val="28"/>
          <w:szCs w:val="28"/>
        </w:rPr>
        <w:t>лее - инвестиционный проект), финансируемых полностью или частично за счет средств бюджета Тейковского муниципального района, на предмет э</w:t>
      </w:r>
      <w:r w:rsidRPr="00193DF9">
        <w:rPr>
          <w:rFonts w:ascii="Times New Roman" w:hAnsi="Times New Roman" w:cs="Times New Roman"/>
          <w:sz w:val="28"/>
          <w:szCs w:val="28"/>
        </w:rPr>
        <w:t>ф</w:t>
      </w:r>
      <w:r w:rsidRPr="00193DF9">
        <w:rPr>
          <w:rFonts w:ascii="Times New Roman" w:hAnsi="Times New Roman" w:cs="Times New Roman"/>
          <w:sz w:val="28"/>
          <w:szCs w:val="28"/>
        </w:rPr>
        <w:t>фективности использования средств бюджета Тейковского муниципального района, направляемых на</w:t>
      </w:r>
      <w:proofErr w:type="gramEnd"/>
      <w:r w:rsidRPr="00193DF9">
        <w:rPr>
          <w:rFonts w:ascii="Times New Roman" w:hAnsi="Times New Roman" w:cs="Times New Roman"/>
          <w:sz w:val="28"/>
          <w:szCs w:val="28"/>
        </w:rPr>
        <w:t xml:space="preserve"> капитальные вложения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FD7" w:rsidRDefault="00624FD7" w:rsidP="00624FD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проекта акта:</w:t>
      </w:r>
    </w:p>
    <w:p w:rsidR="00624FD7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2BB">
        <w:rPr>
          <w:sz w:val="28"/>
          <w:szCs w:val="28"/>
        </w:rPr>
        <w:t>Конституция Российской Федерации;</w:t>
      </w:r>
    </w:p>
    <w:p w:rsidR="003E223D" w:rsidRDefault="003E223D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223D">
        <w:t xml:space="preserve"> </w:t>
      </w:r>
      <w:r w:rsidRPr="003E223D">
        <w:rPr>
          <w:sz w:val="28"/>
          <w:szCs w:val="28"/>
        </w:rPr>
        <w:t>Бюджетн</w:t>
      </w:r>
      <w:r>
        <w:rPr>
          <w:sz w:val="28"/>
          <w:szCs w:val="28"/>
        </w:rPr>
        <w:t>ый кодекс Российской Федерации;</w:t>
      </w:r>
    </w:p>
    <w:p w:rsidR="00624FD7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52BB">
        <w:rPr>
          <w:sz w:val="28"/>
          <w:szCs w:val="28"/>
        </w:rPr>
        <w:t xml:space="preserve">Федеральный закон от 06.10.2003г. №131-ФЗ «Об общих принципах организации местного самоуправления </w:t>
      </w:r>
      <w:r w:rsidR="008642EE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;</w:t>
      </w:r>
    </w:p>
    <w:p w:rsidR="00624FD7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C4">
        <w:rPr>
          <w:sz w:val="28"/>
          <w:szCs w:val="28"/>
        </w:rPr>
        <w:t>Федеральный закон от 27.07.2006г. №152-ФЗ «О персональных да</w:t>
      </w:r>
      <w:r w:rsidR="00D31EC4">
        <w:rPr>
          <w:sz w:val="28"/>
          <w:szCs w:val="28"/>
        </w:rPr>
        <w:t>н</w:t>
      </w:r>
      <w:r w:rsidR="00D31EC4">
        <w:rPr>
          <w:sz w:val="28"/>
          <w:szCs w:val="28"/>
        </w:rPr>
        <w:t>ных»</w:t>
      </w:r>
      <w:r>
        <w:rPr>
          <w:sz w:val="28"/>
          <w:szCs w:val="28"/>
        </w:rPr>
        <w:t>;</w:t>
      </w:r>
    </w:p>
    <w:p w:rsidR="00F66D60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C4">
        <w:rPr>
          <w:sz w:val="28"/>
          <w:szCs w:val="28"/>
        </w:rPr>
        <w:t>Федеральный закон от 24.07.2007г. №209-ФЗ «О развитии малого и среднего предпринимательства в Российской Федерации»</w:t>
      </w:r>
      <w:r w:rsidR="00F66D60">
        <w:rPr>
          <w:sz w:val="28"/>
          <w:szCs w:val="28"/>
        </w:rPr>
        <w:t>;</w:t>
      </w:r>
    </w:p>
    <w:p w:rsidR="00D31EC4" w:rsidRDefault="00D31EC4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06.04.2011г. №63-ФЗ «Об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си»;</w:t>
      </w:r>
    </w:p>
    <w:p w:rsidR="00193DF9" w:rsidRDefault="00193DF9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93DF9">
        <w:t xml:space="preserve"> </w:t>
      </w:r>
      <w:r>
        <w:rPr>
          <w:sz w:val="28"/>
          <w:szCs w:val="28"/>
        </w:rPr>
        <w:t>Федеральный закон от 25.02.1999г. №39</w:t>
      </w:r>
      <w:r w:rsidRPr="00193DF9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инвестиционной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="0096081E">
        <w:rPr>
          <w:sz w:val="28"/>
          <w:szCs w:val="28"/>
        </w:rPr>
        <w:t xml:space="preserve"> в Российской Федерации, осуществляемой в форме кап</w:t>
      </w:r>
      <w:r w:rsidR="0096081E">
        <w:rPr>
          <w:sz w:val="28"/>
          <w:szCs w:val="28"/>
        </w:rPr>
        <w:t>и</w:t>
      </w:r>
      <w:r w:rsidR="0096081E">
        <w:rPr>
          <w:sz w:val="28"/>
          <w:szCs w:val="28"/>
        </w:rPr>
        <w:t>тальных вложений</w:t>
      </w:r>
      <w:r w:rsidRPr="00193DF9">
        <w:rPr>
          <w:sz w:val="28"/>
          <w:szCs w:val="28"/>
        </w:rPr>
        <w:t>»</w:t>
      </w:r>
      <w:r w:rsidR="0096081E">
        <w:rPr>
          <w:sz w:val="28"/>
          <w:szCs w:val="28"/>
        </w:rPr>
        <w:t>;</w:t>
      </w:r>
    </w:p>
    <w:p w:rsidR="00D31EC4" w:rsidRDefault="00F66D60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Устав Тейко</w:t>
      </w:r>
      <w:r w:rsidR="00D31EC4">
        <w:rPr>
          <w:sz w:val="28"/>
          <w:szCs w:val="28"/>
        </w:rPr>
        <w:t>вского муниципального района;</w:t>
      </w:r>
    </w:p>
    <w:p w:rsidR="00624FD7" w:rsidRPr="00CE5E95" w:rsidRDefault="00D31EC4" w:rsidP="0096081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Тейковского муниципального района от 22.11.2013г. №620 «Об утверждении муниципальной программы «Экономическое развитие Тейк</w:t>
      </w:r>
      <w:r w:rsidR="0096081E">
        <w:rPr>
          <w:sz w:val="28"/>
          <w:szCs w:val="28"/>
        </w:rPr>
        <w:t>овского муниципального района».</w:t>
      </w:r>
    </w:p>
    <w:p w:rsidR="00B513BB" w:rsidRDefault="00B513BB" w:rsidP="00FE50A1">
      <w:pPr>
        <w:ind w:firstLine="709"/>
        <w:jc w:val="both"/>
        <w:rPr>
          <w:sz w:val="28"/>
          <w:szCs w:val="28"/>
        </w:rPr>
      </w:pPr>
      <w:r w:rsidRPr="009C203E">
        <w:rPr>
          <w:sz w:val="28"/>
          <w:szCs w:val="28"/>
        </w:rPr>
        <w:t>1.5. Краткое описание целей предлагаемого правового регулирования:</w:t>
      </w:r>
    </w:p>
    <w:p w:rsidR="0024567F" w:rsidRDefault="002559A7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2559A7">
        <w:rPr>
          <w:rFonts w:ascii="Times New Roman" w:hAnsi="Times New Roman" w:cs="Times New Roman"/>
          <w:sz w:val="28"/>
          <w:szCs w:val="28"/>
        </w:rPr>
        <w:t xml:space="preserve"> правила проведения проверки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9A7">
        <w:rPr>
          <w:rFonts w:ascii="Times New Roman" w:hAnsi="Times New Roman" w:cs="Times New Roman"/>
          <w:sz w:val="28"/>
          <w:szCs w:val="28"/>
        </w:rPr>
        <w:t>финансируемых полностью или частично за счет средств бюджета Тейко</w:t>
      </w:r>
      <w:r w:rsidRPr="002559A7">
        <w:rPr>
          <w:rFonts w:ascii="Times New Roman" w:hAnsi="Times New Roman" w:cs="Times New Roman"/>
          <w:sz w:val="28"/>
          <w:szCs w:val="28"/>
        </w:rPr>
        <w:t>в</w:t>
      </w:r>
      <w:r w:rsidRPr="002559A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25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559A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фективного использования</w:t>
      </w:r>
      <w:r w:rsidRPr="002559A7">
        <w:rPr>
          <w:rFonts w:ascii="Times New Roman" w:hAnsi="Times New Roman" w:cs="Times New Roman"/>
          <w:sz w:val="28"/>
          <w:szCs w:val="28"/>
        </w:rPr>
        <w:t xml:space="preserve"> средств бюдже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559A7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="0024567F" w:rsidRPr="0024567F"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B513BB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вания:</w:t>
      </w:r>
    </w:p>
    <w:p w:rsidR="0096081E" w:rsidRDefault="0096081E" w:rsidP="00B00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81E">
        <w:rPr>
          <w:rFonts w:ascii="Times New Roman" w:hAnsi="Times New Roman" w:cs="Times New Roman"/>
          <w:sz w:val="28"/>
          <w:szCs w:val="28"/>
        </w:rPr>
        <w:t>Нормативный правовой акт определяет правила проведения проверки инвестиционных проектов, предусматривающих строительство, реконстру</w:t>
      </w:r>
      <w:r w:rsidRPr="0096081E">
        <w:rPr>
          <w:rFonts w:ascii="Times New Roman" w:hAnsi="Times New Roman" w:cs="Times New Roman"/>
          <w:sz w:val="28"/>
          <w:szCs w:val="28"/>
        </w:rPr>
        <w:t>к</w:t>
      </w:r>
      <w:r w:rsidRPr="0096081E">
        <w:rPr>
          <w:rFonts w:ascii="Times New Roman" w:hAnsi="Times New Roman" w:cs="Times New Roman"/>
          <w:sz w:val="28"/>
          <w:szCs w:val="28"/>
        </w:rPr>
        <w:t>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</w:t>
      </w:r>
      <w:r w:rsidRPr="0096081E">
        <w:rPr>
          <w:rFonts w:ascii="Times New Roman" w:hAnsi="Times New Roman" w:cs="Times New Roman"/>
          <w:sz w:val="28"/>
          <w:szCs w:val="28"/>
        </w:rPr>
        <w:t>и</w:t>
      </w:r>
      <w:r w:rsidRPr="0096081E">
        <w:rPr>
          <w:rFonts w:ascii="Times New Roman" w:hAnsi="Times New Roman" w:cs="Times New Roman"/>
          <w:sz w:val="28"/>
          <w:szCs w:val="28"/>
        </w:rPr>
        <w:t>нансируемых полностью или частично за счет средств бюджета Тейковского муниципального района, на предмет эффективности использования средств бюджета Тейковского муниципального района, направляемых на капитал</w:t>
      </w:r>
      <w:r w:rsidRPr="0096081E">
        <w:rPr>
          <w:rFonts w:ascii="Times New Roman" w:hAnsi="Times New Roman" w:cs="Times New Roman"/>
          <w:sz w:val="28"/>
          <w:szCs w:val="28"/>
        </w:rPr>
        <w:t>ь</w:t>
      </w:r>
      <w:r w:rsidRPr="0096081E">
        <w:rPr>
          <w:rFonts w:ascii="Times New Roman" w:hAnsi="Times New Roman" w:cs="Times New Roman"/>
          <w:sz w:val="28"/>
          <w:szCs w:val="28"/>
        </w:rPr>
        <w:t>ные вложения.</w:t>
      </w:r>
      <w:proofErr w:type="gramEnd"/>
    </w:p>
    <w:p w:rsidR="00B513BB" w:rsidRPr="00374D0E" w:rsidRDefault="002559A7" w:rsidP="00E0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513BB" w:rsidRPr="00374D0E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актная информация исполнителя разработчика</w:t>
      </w:r>
      <w:r w:rsidR="00B513BB" w:rsidRPr="00374D0E">
        <w:rPr>
          <w:rFonts w:ascii="Times New Roman" w:hAnsi="Times New Roman" w:cs="Times New Roman"/>
          <w:sz w:val="28"/>
          <w:szCs w:val="28"/>
        </w:rPr>
        <w:t>:</w:t>
      </w:r>
    </w:p>
    <w:p w:rsidR="00B513BB" w:rsidRDefault="002559A7">
      <w:pPr>
        <w:pStyle w:val="ConsPlusNonforma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559A7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Тейковского муниципального района, начальник отдела правового обеспечения Касаткина Елена </w:t>
      </w:r>
      <w:proofErr w:type="spellStart"/>
      <w:r w:rsidRPr="002559A7">
        <w:rPr>
          <w:rFonts w:ascii="Times New Roman" w:hAnsi="Times New Roman" w:cs="Times New Roman"/>
          <w:sz w:val="28"/>
          <w:szCs w:val="28"/>
        </w:rPr>
        <w:t>Мирославна</w:t>
      </w:r>
      <w:proofErr w:type="spellEnd"/>
      <w:r w:rsidRPr="002559A7">
        <w:rPr>
          <w:rFonts w:ascii="Times New Roman" w:hAnsi="Times New Roman" w:cs="Times New Roman"/>
          <w:sz w:val="28"/>
          <w:szCs w:val="28"/>
        </w:rPr>
        <w:t>, р</w:t>
      </w:r>
      <w:r w:rsidRPr="002559A7">
        <w:rPr>
          <w:rFonts w:ascii="Times New Roman" w:hAnsi="Times New Roman" w:cs="Times New Roman"/>
          <w:sz w:val="28"/>
          <w:szCs w:val="28"/>
        </w:rPr>
        <w:t>а</w:t>
      </w:r>
      <w:r w:rsidRPr="002559A7">
        <w:rPr>
          <w:rFonts w:ascii="Times New Roman" w:hAnsi="Times New Roman" w:cs="Times New Roman"/>
          <w:sz w:val="28"/>
          <w:szCs w:val="28"/>
        </w:rPr>
        <w:t>бочий телефон: 2-29-05</w:t>
      </w:r>
      <w:r w:rsidR="00B513B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513BB" w:rsidRPr="00374D0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513BB" w:rsidRPr="003A40F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D7F6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teikovoyur1@mail.ru</w:t>
        </w:r>
      </w:hyperlink>
      <w:r w:rsidR="007D7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13BB" w:rsidRPr="005E0549" w:rsidRDefault="00B513BB" w:rsidP="00942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</w:t>
      </w:r>
      <w:r w:rsidRPr="005E0549">
        <w:rPr>
          <w:rFonts w:ascii="Times New Roman" w:hAnsi="Times New Roman" w:cs="Times New Roman"/>
          <w:b/>
          <w:sz w:val="28"/>
          <w:szCs w:val="28"/>
        </w:rPr>
        <w:t>а</w:t>
      </w:r>
      <w:r w:rsidR="00442601">
        <w:rPr>
          <w:rFonts w:ascii="Times New Roman" w:hAnsi="Times New Roman" w:cs="Times New Roman"/>
          <w:b/>
          <w:sz w:val="28"/>
          <w:szCs w:val="28"/>
        </w:rPr>
        <w:t>емый способ регулирования</w:t>
      </w:r>
      <w:r w:rsidR="00C12E11">
        <w:rPr>
          <w:rFonts w:ascii="Times New Roman" w:hAnsi="Times New Roman" w:cs="Times New Roman"/>
          <w:b/>
          <w:sz w:val="28"/>
          <w:szCs w:val="28"/>
        </w:rPr>
        <w:t>, оценка негативных эффектов</w:t>
      </w:r>
      <w:r w:rsidR="00442601">
        <w:rPr>
          <w:rFonts w:ascii="Times New Roman" w:hAnsi="Times New Roman" w:cs="Times New Roman"/>
          <w:b/>
          <w:sz w:val="28"/>
          <w:szCs w:val="28"/>
        </w:rPr>
        <w:t>, возника</w:t>
      </w:r>
      <w:r w:rsidR="00442601">
        <w:rPr>
          <w:rFonts w:ascii="Times New Roman" w:hAnsi="Times New Roman" w:cs="Times New Roman"/>
          <w:b/>
          <w:sz w:val="28"/>
          <w:szCs w:val="28"/>
        </w:rPr>
        <w:t>ю</w:t>
      </w:r>
      <w:r w:rsidR="00442601">
        <w:rPr>
          <w:rFonts w:ascii="Times New Roman" w:hAnsi="Times New Roman" w:cs="Times New Roman"/>
          <w:b/>
          <w:sz w:val="28"/>
          <w:szCs w:val="28"/>
        </w:rPr>
        <w:t>щих в связи с наличием рассматриваемой проблемы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Default="00B513BB" w:rsidP="003A40F1">
      <w:pPr>
        <w:pStyle w:val="ConsPlusNonformat"/>
        <w:ind w:firstLine="709"/>
        <w:jc w:val="both"/>
        <w:rPr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2.1. </w:t>
      </w:r>
      <w:r w:rsidR="00442601" w:rsidRPr="00442601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</w:t>
      </w:r>
      <w:r w:rsidR="00442601" w:rsidRPr="00442601">
        <w:rPr>
          <w:rFonts w:ascii="Times New Roman" w:hAnsi="Times New Roman" w:cs="Times New Roman"/>
          <w:sz w:val="28"/>
          <w:szCs w:val="28"/>
        </w:rPr>
        <w:t>е</w:t>
      </w:r>
      <w:r w:rsidR="00442601" w:rsidRPr="00442601">
        <w:rPr>
          <w:rFonts w:ascii="Times New Roman" w:hAnsi="Times New Roman" w:cs="Times New Roman"/>
          <w:sz w:val="28"/>
          <w:szCs w:val="28"/>
        </w:rPr>
        <w:t>мый способ регулирования</w:t>
      </w:r>
      <w:r w:rsidR="00442601">
        <w:rPr>
          <w:rFonts w:ascii="Times New Roman" w:hAnsi="Times New Roman" w:cs="Times New Roman"/>
          <w:sz w:val="28"/>
          <w:szCs w:val="28"/>
        </w:rPr>
        <w:t>, условий и факторов её существования</w:t>
      </w:r>
      <w:r w:rsidRPr="00374D0E">
        <w:rPr>
          <w:rFonts w:ascii="Times New Roman" w:hAnsi="Times New Roman" w:cs="Times New Roman"/>
          <w:sz w:val="28"/>
          <w:szCs w:val="28"/>
        </w:rPr>
        <w:t>:</w:t>
      </w:r>
      <w:r w:rsidRPr="003A40F1">
        <w:rPr>
          <w:sz w:val="28"/>
          <w:szCs w:val="28"/>
        </w:rPr>
        <w:t xml:space="preserve"> </w:t>
      </w:r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 xml:space="preserve">Основная цель инвестиций - эффективное использование средств </w:t>
      </w:r>
      <w:proofErr w:type="spellStart"/>
      <w:proofErr w:type="gramStart"/>
      <w:r w:rsidRPr="00442601">
        <w:rPr>
          <w:rFonts w:ascii="Times New Roman" w:hAnsi="Times New Roman" w:cs="Times New Roman"/>
          <w:sz w:val="28"/>
          <w:szCs w:val="28"/>
        </w:rPr>
        <w:t>бюд-жета</w:t>
      </w:r>
      <w:proofErr w:type="spellEnd"/>
      <w:proofErr w:type="gramEnd"/>
      <w:r w:rsidRPr="0044260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для получения прибыли и увел</w:t>
      </w:r>
      <w:r w:rsidRPr="00442601">
        <w:rPr>
          <w:rFonts w:ascii="Times New Roman" w:hAnsi="Times New Roman" w:cs="Times New Roman"/>
          <w:sz w:val="28"/>
          <w:szCs w:val="28"/>
        </w:rPr>
        <w:t>и</w:t>
      </w:r>
      <w:r w:rsidRPr="00442601">
        <w:rPr>
          <w:rFonts w:ascii="Times New Roman" w:hAnsi="Times New Roman" w:cs="Times New Roman"/>
          <w:sz w:val="28"/>
          <w:szCs w:val="28"/>
        </w:rPr>
        <w:t>чения доходной части бюджета. Ресурсы всегда ограничены, а оценка эффе</w:t>
      </w:r>
      <w:r w:rsidRPr="00442601">
        <w:rPr>
          <w:rFonts w:ascii="Times New Roman" w:hAnsi="Times New Roman" w:cs="Times New Roman"/>
          <w:sz w:val="28"/>
          <w:szCs w:val="28"/>
        </w:rPr>
        <w:t>к</w:t>
      </w:r>
      <w:r w:rsidRPr="00442601">
        <w:rPr>
          <w:rFonts w:ascii="Times New Roman" w:hAnsi="Times New Roman" w:cs="Times New Roman"/>
          <w:sz w:val="28"/>
          <w:szCs w:val="28"/>
        </w:rPr>
        <w:t>тивности инвестиций позволяет определить оптимальное направление их и</w:t>
      </w:r>
      <w:r w:rsidRPr="00442601">
        <w:rPr>
          <w:rFonts w:ascii="Times New Roman" w:hAnsi="Times New Roman" w:cs="Times New Roman"/>
          <w:sz w:val="28"/>
          <w:szCs w:val="28"/>
        </w:rPr>
        <w:t>с</w:t>
      </w:r>
      <w:r w:rsidRPr="00442601">
        <w:rPr>
          <w:rFonts w:ascii="Times New Roman" w:hAnsi="Times New Roman" w:cs="Times New Roman"/>
          <w:sz w:val="28"/>
          <w:szCs w:val="28"/>
        </w:rPr>
        <w:t xml:space="preserve">пользования. </w:t>
      </w:r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 xml:space="preserve">Эффективность инвестиционного проекта — это категория, </w:t>
      </w:r>
      <w:proofErr w:type="gramStart"/>
      <w:r w:rsidRPr="00442601">
        <w:rPr>
          <w:rFonts w:ascii="Times New Roman" w:hAnsi="Times New Roman" w:cs="Times New Roman"/>
          <w:sz w:val="28"/>
          <w:szCs w:val="28"/>
        </w:rPr>
        <w:t>отражаю-</w:t>
      </w:r>
      <w:proofErr w:type="spellStart"/>
      <w:r w:rsidRPr="00442601">
        <w:rPr>
          <w:rFonts w:ascii="Times New Roman" w:hAnsi="Times New Roman" w:cs="Times New Roman"/>
          <w:sz w:val="28"/>
          <w:szCs w:val="28"/>
        </w:rPr>
        <w:t>щая</w:t>
      </w:r>
      <w:proofErr w:type="spellEnd"/>
      <w:proofErr w:type="gramEnd"/>
      <w:r w:rsidRPr="00442601">
        <w:rPr>
          <w:rFonts w:ascii="Times New Roman" w:hAnsi="Times New Roman" w:cs="Times New Roman"/>
          <w:sz w:val="28"/>
          <w:szCs w:val="28"/>
        </w:rPr>
        <w:t xml:space="preserve"> соответствие инвестиционного проекта целям и интересам Тейковского муниципального района.</w:t>
      </w:r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01">
        <w:rPr>
          <w:rFonts w:ascii="Times New Roman" w:hAnsi="Times New Roman" w:cs="Times New Roman"/>
          <w:sz w:val="28"/>
          <w:szCs w:val="28"/>
        </w:rPr>
        <w:t>Оценка инвестиционных проектов и их эффективности в целом обычно производится с общественной и коммерческой позиций, причем оба вида э</w:t>
      </w:r>
      <w:r w:rsidRPr="00442601">
        <w:rPr>
          <w:rFonts w:ascii="Times New Roman" w:hAnsi="Times New Roman" w:cs="Times New Roman"/>
          <w:sz w:val="28"/>
          <w:szCs w:val="28"/>
        </w:rPr>
        <w:t>ф</w:t>
      </w:r>
      <w:r w:rsidRPr="00442601">
        <w:rPr>
          <w:rFonts w:ascii="Times New Roman" w:hAnsi="Times New Roman" w:cs="Times New Roman"/>
          <w:sz w:val="28"/>
          <w:szCs w:val="28"/>
        </w:rPr>
        <w:t>фективности рассматриваются с точки зрения значимости для Тейковского муниципального района, реализующего проект за счет средств бюджета Те</w:t>
      </w:r>
      <w:r w:rsidRPr="00442601">
        <w:rPr>
          <w:rFonts w:ascii="Times New Roman" w:hAnsi="Times New Roman" w:cs="Times New Roman"/>
          <w:sz w:val="28"/>
          <w:szCs w:val="28"/>
        </w:rPr>
        <w:t>й</w:t>
      </w:r>
      <w:r w:rsidRPr="00442601">
        <w:rPr>
          <w:rFonts w:ascii="Times New Roman" w:hAnsi="Times New Roman" w:cs="Times New Roman"/>
          <w:sz w:val="28"/>
          <w:szCs w:val="28"/>
        </w:rPr>
        <w:t>ковского муниципального района.</w:t>
      </w:r>
      <w:proofErr w:type="gramEnd"/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>Цель оценки эффективности инвестиционного проекта в целом:</w:t>
      </w:r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>- определение потенциальной привлекательности проекта для возмо</w:t>
      </w:r>
      <w:r w:rsidRPr="00442601">
        <w:rPr>
          <w:rFonts w:ascii="Times New Roman" w:hAnsi="Times New Roman" w:cs="Times New Roman"/>
          <w:sz w:val="28"/>
          <w:szCs w:val="28"/>
        </w:rPr>
        <w:t>ж</w:t>
      </w:r>
      <w:r w:rsidRPr="00442601">
        <w:rPr>
          <w:rFonts w:ascii="Times New Roman" w:hAnsi="Times New Roman" w:cs="Times New Roman"/>
          <w:sz w:val="28"/>
          <w:szCs w:val="28"/>
        </w:rPr>
        <w:lastRenderedPageBreak/>
        <w:t>ных участников;</w:t>
      </w:r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>- поиск источников финансирования.</w:t>
      </w:r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>Виды эффективности инвестиционного проекта в целом:</w:t>
      </w:r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>- общественная (социально-экономическая) эффективность проекта;</w:t>
      </w:r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>- коммерческая эффективность проекта.</w:t>
      </w:r>
    </w:p>
    <w:p w:rsidR="00442601" w:rsidRP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>Общественная эффективность учитывает социально-экономические п</w:t>
      </w:r>
      <w:r w:rsidRPr="00442601">
        <w:rPr>
          <w:rFonts w:ascii="Times New Roman" w:hAnsi="Times New Roman" w:cs="Times New Roman"/>
          <w:sz w:val="28"/>
          <w:szCs w:val="28"/>
        </w:rPr>
        <w:t>о</w:t>
      </w:r>
      <w:r w:rsidRPr="00442601">
        <w:rPr>
          <w:rFonts w:ascii="Times New Roman" w:hAnsi="Times New Roman" w:cs="Times New Roman"/>
          <w:sz w:val="28"/>
          <w:szCs w:val="28"/>
        </w:rPr>
        <w:t>следствия реализации для общества в целом, в том числе как непосредстве</w:t>
      </w:r>
      <w:r w:rsidRPr="00442601">
        <w:rPr>
          <w:rFonts w:ascii="Times New Roman" w:hAnsi="Times New Roman" w:cs="Times New Roman"/>
          <w:sz w:val="28"/>
          <w:szCs w:val="28"/>
        </w:rPr>
        <w:t>н</w:t>
      </w:r>
      <w:r w:rsidRPr="00442601">
        <w:rPr>
          <w:rFonts w:ascii="Times New Roman" w:hAnsi="Times New Roman" w:cs="Times New Roman"/>
          <w:sz w:val="28"/>
          <w:szCs w:val="28"/>
        </w:rPr>
        <w:t>ные затраты на проект и результаты от проекта, так и «внешние эффекты» - социальные, экологические и иные эффекты.</w:t>
      </w:r>
    </w:p>
    <w:p w:rsidR="00442601" w:rsidRDefault="00442601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01">
        <w:rPr>
          <w:rFonts w:ascii="Times New Roman" w:hAnsi="Times New Roman" w:cs="Times New Roman"/>
          <w:sz w:val="28"/>
          <w:szCs w:val="28"/>
        </w:rPr>
        <w:t>Коммерческая эффективность показывает финансовые последствия его осуществления для Тейковского муниципального района.</w:t>
      </w:r>
    </w:p>
    <w:p w:rsidR="00C54769" w:rsidRDefault="00C54769" w:rsidP="00442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2.2.Негативные эффекты, возникающие в связи с наличием проблемы:</w:t>
      </w:r>
    </w:p>
    <w:p w:rsidR="00BD2548" w:rsidRDefault="00EC779D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и (или) убыточное</w:t>
      </w:r>
      <w:r w:rsidR="003E223D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3E223D" w:rsidRPr="003E223D">
        <w:rPr>
          <w:rFonts w:ascii="Times New Roman" w:hAnsi="Times New Roman" w:cs="Times New Roman"/>
          <w:sz w:val="28"/>
          <w:szCs w:val="28"/>
        </w:rPr>
        <w:t>средств бюджета</w:t>
      </w:r>
      <w:r w:rsidR="003E223D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="003E223D" w:rsidRPr="003E223D">
        <w:rPr>
          <w:rFonts w:ascii="Times New Roman" w:hAnsi="Times New Roman" w:cs="Times New Roman"/>
          <w:sz w:val="28"/>
          <w:szCs w:val="28"/>
        </w:rPr>
        <w:t>, направляемых на капитальные влож</w:t>
      </w:r>
      <w:r w:rsidR="003E223D" w:rsidRPr="003E223D">
        <w:rPr>
          <w:rFonts w:ascii="Times New Roman" w:hAnsi="Times New Roman" w:cs="Times New Roman"/>
          <w:sz w:val="28"/>
          <w:szCs w:val="28"/>
        </w:rPr>
        <w:t>е</w:t>
      </w:r>
      <w:r w:rsidR="003E223D" w:rsidRPr="003E223D">
        <w:rPr>
          <w:rFonts w:ascii="Times New Roman" w:hAnsi="Times New Roman" w:cs="Times New Roman"/>
          <w:sz w:val="28"/>
          <w:szCs w:val="28"/>
        </w:rPr>
        <w:t>ния</w:t>
      </w:r>
      <w:r w:rsidR="00BD2548"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601CB2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513BB" w:rsidRPr="00374D0E">
        <w:rPr>
          <w:rFonts w:ascii="Times New Roman" w:hAnsi="Times New Roman" w:cs="Times New Roman"/>
          <w:sz w:val="28"/>
          <w:szCs w:val="28"/>
        </w:rPr>
        <w:t>. Информация о возн</w:t>
      </w:r>
      <w:r w:rsidR="003E223D">
        <w:rPr>
          <w:rFonts w:ascii="Times New Roman" w:hAnsi="Times New Roman" w:cs="Times New Roman"/>
          <w:sz w:val="28"/>
          <w:szCs w:val="28"/>
        </w:rPr>
        <w:t xml:space="preserve">икновении, выявлении проблемы, принятых </w:t>
      </w:r>
      <w:r w:rsidR="00B513BB" w:rsidRPr="00374D0E">
        <w:rPr>
          <w:rFonts w:ascii="Times New Roman" w:hAnsi="Times New Roman" w:cs="Times New Roman"/>
          <w:sz w:val="28"/>
          <w:szCs w:val="28"/>
        </w:rPr>
        <w:t>ме</w:t>
      </w:r>
      <w:r w:rsidR="003E223D">
        <w:rPr>
          <w:rFonts w:ascii="Times New Roman" w:hAnsi="Times New Roman" w:cs="Times New Roman"/>
          <w:sz w:val="28"/>
          <w:szCs w:val="28"/>
        </w:rPr>
        <w:t xml:space="preserve">рах, направленных на 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ее решения, </w:t>
      </w:r>
      <w:r w:rsidR="003E22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513BB" w:rsidRPr="00374D0E">
        <w:rPr>
          <w:rFonts w:ascii="Times New Roman" w:hAnsi="Times New Roman" w:cs="Times New Roman"/>
          <w:sz w:val="28"/>
          <w:szCs w:val="28"/>
        </w:rPr>
        <w:t>затраченных ресурсах</w:t>
      </w:r>
      <w:r w:rsidR="003E223D">
        <w:rPr>
          <w:rFonts w:ascii="Times New Roman" w:hAnsi="Times New Roman" w:cs="Times New Roman"/>
          <w:sz w:val="28"/>
          <w:szCs w:val="28"/>
        </w:rPr>
        <w:t xml:space="preserve"> и </w:t>
      </w:r>
      <w:r w:rsidR="003E223D" w:rsidRPr="003E223D">
        <w:rPr>
          <w:rFonts w:ascii="Times New Roman" w:hAnsi="Times New Roman" w:cs="Times New Roman"/>
          <w:sz w:val="28"/>
          <w:szCs w:val="28"/>
        </w:rPr>
        <w:t>дости</w:t>
      </w:r>
      <w:r w:rsidR="003E223D" w:rsidRPr="003E223D">
        <w:rPr>
          <w:rFonts w:ascii="Times New Roman" w:hAnsi="Times New Roman" w:cs="Times New Roman"/>
          <w:sz w:val="28"/>
          <w:szCs w:val="28"/>
        </w:rPr>
        <w:t>г</w:t>
      </w:r>
      <w:r w:rsidR="003E223D" w:rsidRPr="003E223D">
        <w:rPr>
          <w:rFonts w:ascii="Times New Roman" w:hAnsi="Times New Roman" w:cs="Times New Roman"/>
          <w:sz w:val="28"/>
          <w:szCs w:val="28"/>
        </w:rPr>
        <w:t>нутых результатах</w:t>
      </w:r>
      <w:r w:rsidR="003E223D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B513BB" w:rsidRPr="00374D0E">
        <w:rPr>
          <w:rFonts w:ascii="Times New Roman" w:hAnsi="Times New Roman" w:cs="Times New Roman"/>
          <w:sz w:val="28"/>
          <w:szCs w:val="28"/>
        </w:rPr>
        <w:t>:</w:t>
      </w:r>
      <w:r w:rsidR="00B513B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6C0FE8" w:rsidRDefault="00731859" w:rsidP="00F14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74D0E">
        <w:rPr>
          <w:rFonts w:ascii="Times New Roman" w:hAnsi="Times New Roman" w:cs="Times New Roman"/>
          <w:sz w:val="28"/>
          <w:szCs w:val="28"/>
        </w:rPr>
        <w:t xml:space="preserve">. </w:t>
      </w:r>
      <w:r w:rsidR="003E223D">
        <w:rPr>
          <w:rFonts w:ascii="Times New Roman" w:hAnsi="Times New Roman" w:cs="Times New Roman"/>
          <w:sz w:val="28"/>
          <w:szCs w:val="28"/>
        </w:rPr>
        <w:t xml:space="preserve">Описание условий, при которых проблема может быть решена в целом </w:t>
      </w:r>
      <w:r w:rsidRPr="00374D0E">
        <w:rPr>
          <w:rFonts w:ascii="Times New Roman" w:hAnsi="Times New Roman" w:cs="Times New Roman"/>
          <w:sz w:val="28"/>
          <w:szCs w:val="28"/>
        </w:rPr>
        <w:t xml:space="preserve">без вмешательства </w:t>
      </w:r>
      <w:r w:rsidR="003E223D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374D0E">
        <w:rPr>
          <w:rFonts w:ascii="Times New Roman" w:hAnsi="Times New Roman" w:cs="Times New Roman"/>
          <w:sz w:val="28"/>
          <w:szCs w:val="28"/>
        </w:rPr>
        <w:t>государства:</w:t>
      </w:r>
    </w:p>
    <w:p w:rsidR="0092563C" w:rsidRDefault="000935FB" w:rsidP="00F14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25.02.1999 №39</w:t>
      </w:r>
      <w:r w:rsidR="006C0FE8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 в</w:t>
      </w:r>
      <w:r w:rsidR="006C0F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емой в форме капитальных вложений</w:t>
      </w:r>
      <w:r w:rsidR="006C0F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5FB">
        <w:rPr>
          <w:rFonts w:ascii="Times New Roman" w:hAnsi="Times New Roman" w:cs="Times New Roman"/>
          <w:sz w:val="28"/>
          <w:szCs w:val="28"/>
        </w:rPr>
        <w:t>нвестиционные проекты, финанс</w:t>
      </w:r>
      <w:r w:rsidRPr="000935FB">
        <w:rPr>
          <w:rFonts w:ascii="Times New Roman" w:hAnsi="Times New Roman" w:cs="Times New Roman"/>
          <w:sz w:val="28"/>
          <w:szCs w:val="28"/>
        </w:rPr>
        <w:t>и</w:t>
      </w:r>
      <w:r w:rsidRPr="000935FB">
        <w:rPr>
          <w:rFonts w:ascii="Times New Roman" w:hAnsi="Times New Roman" w:cs="Times New Roman"/>
          <w:sz w:val="28"/>
          <w:szCs w:val="28"/>
        </w:rPr>
        <w:t xml:space="preserve">рование которых планируется осуществлять полностью или </w:t>
      </w:r>
      <w:r>
        <w:rPr>
          <w:rFonts w:ascii="Times New Roman" w:hAnsi="Times New Roman" w:cs="Times New Roman"/>
          <w:sz w:val="28"/>
          <w:szCs w:val="28"/>
        </w:rPr>
        <w:t xml:space="preserve">частично за счет средств </w:t>
      </w:r>
      <w:r w:rsidRPr="000935FB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та Тейковского муниципального района</w:t>
      </w:r>
      <w:r w:rsidRPr="000935FB">
        <w:rPr>
          <w:rFonts w:ascii="Times New Roman" w:hAnsi="Times New Roman" w:cs="Times New Roman"/>
          <w:sz w:val="28"/>
          <w:szCs w:val="28"/>
        </w:rPr>
        <w:t>, подлежат проверке на предмет эффективности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0935FB">
        <w:rPr>
          <w:rFonts w:ascii="Times New Roman" w:hAnsi="Times New Roman" w:cs="Times New Roman"/>
          <w:sz w:val="28"/>
          <w:szCs w:val="28"/>
        </w:rPr>
        <w:t>направляемых на капитальные вло</w:t>
      </w:r>
      <w:r>
        <w:rPr>
          <w:rFonts w:ascii="Times New Roman" w:hAnsi="Times New Roman" w:cs="Times New Roman"/>
          <w:sz w:val="28"/>
          <w:szCs w:val="28"/>
        </w:rPr>
        <w:t>жения средств</w:t>
      </w:r>
      <w:r w:rsidRPr="0009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Pr="000935FB">
        <w:rPr>
          <w:rFonts w:ascii="Times New Roman" w:hAnsi="Times New Roman" w:cs="Times New Roman"/>
          <w:sz w:val="28"/>
          <w:szCs w:val="28"/>
        </w:rPr>
        <w:t>в случаях и в порядке, которые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</w:t>
      </w:r>
      <w:r w:rsidRPr="000935FB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м актом Тейковского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52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D69" w:rsidRDefault="00E70D69" w:rsidP="00F14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без принятия нормативного правового акта нево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можно. </w:t>
      </w:r>
    </w:p>
    <w:p w:rsidR="00B513BB" w:rsidRDefault="000935FB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513BB" w:rsidRPr="00374D0E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B513BB" w:rsidRPr="00374D0E" w:rsidRDefault="00B513BB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«Консультант-Плюс», сеть «Интернет».</w:t>
      </w:r>
    </w:p>
    <w:p w:rsidR="00B513BB" w:rsidRPr="00374D0E" w:rsidRDefault="000935FB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513BB" w:rsidRPr="00374D0E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B513B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513BB" w:rsidRPr="009423BC" w:rsidRDefault="000935FB" w:rsidP="00942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87"/>
      <w:bookmarkEnd w:id="0"/>
      <w:r>
        <w:rPr>
          <w:rFonts w:ascii="Times New Roman" w:hAnsi="Times New Roman" w:cs="Times New Roman"/>
          <w:b/>
          <w:sz w:val="28"/>
          <w:szCs w:val="28"/>
        </w:rPr>
        <w:t>3. Ц</w:t>
      </w:r>
      <w:r w:rsidR="007922C9">
        <w:rPr>
          <w:rFonts w:ascii="Times New Roman" w:hAnsi="Times New Roman" w:cs="Times New Roman"/>
          <w:b/>
          <w:sz w:val="28"/>
          <w:szCs w:val="28"/>
        </w:rPr>
        <w:t xml:space="preserve">ели предлагаемого </w:t>
      </w:r>
      <w:r w:rsidR="00B513BB" w:rsidRPr="005E0549">
        <w:rPr>
          <w:rFonts w:ascii="Times New Roman" w:hAnsi="Times New Roman" w:cs="Times New Roman"/>
          <w:b/>
          <w:sz w:val="28"/>
          <w:szCs w:val="28"/>
        </w:rPr>
        <w:t xml:space="preserve">регулирования и </w:t>
      </w:r>
      <w:r w:rsidR="007922C9">
        <w:rPr>
          <w:rFonts w:ascii="Times New Roman" w:hAnsi="Times New Roman" w:cs="Times New Roman"/>
          <w:b/>
          <w:sz w:val="28"/>
          <w:szCs w:val="28"/>
        </w:rPr>
        <w:t>их соответствие принц</w:t>
      </w:r>
      <w:r w:rsidR="007922C9">
        <w:rPr>
          <w:rFonts w:ascii="Times New Roman" w:hAnsi="Times New Roman" w:cs="Times New Roman"/>
          <w:b/>
          <w:sz w:val="28"/>
          <w:szCs w:val="28"/>
        </w:rPr>
        <w:t>и</w:t>
      </w:r>
      <w:r w:rsidR="007922C9">
        <w:rPr>
          <w:rFonts w:ascii="Times New Roman" w:hAnsi="Times New Roman" w:cs="Times New Roman"/>
          <w:b/>
          <w:sz w:val="28"/>
          <w:szCs w:val="28"/>
        </w:rPr>
        <w:t>пам правового регулирования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7"/>
      </w:tblGrid>
      <w:tr w:rsidR="007922C9" w:rsidRPr="00374D0E" w:rsidTr="007922C9">
        <w:tc>
          <w:tcPr>
            <w:tcW w:w="4740" w:type="dxa"/>
          </w:tcPr>
          <w:p w:rsidR="007922C9" w:rsidRPr="00A23269" w:rsidRDefault="007922C9" w:rsidP="0079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регулирования</w:t>
            </w:r>
          </w:p>
        </w:tc>
        <w:tc>
          <w:tcPr>
            <w:tcW w:w="4897" w:type="dxa"/>
          </w:tcPr>
          <w:p w:rsidR="007922C9" w:rsidRPr="00A23269" w:rsidRDefault="007922C9" w:rsidP="0079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Установленные сроки 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достижения целей предлагаемого регулирования</w:t>
            </w:r>
          </w:p>
        </w:tc>
      </w:tr>
      <w:tr w:rsidR="007922C9" w:rsidRPr="00374D0E" w:rsidTr="007922C9">
        <w:tc>
          <w:tcPr>
            <w:tcW w:w="4740" w:type="dxa"/>
          </w:tcPr>
          <w:p w:rsidR="007922C9" w:rsidRPr="00A23269" w:rsidRDefault="007922C9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C9">
              <w:rPr>
                <w:rFonts w:ascii="Times New Roman" w:hAnsi="Times New Roman" w:cs="Times New Roman"/>
                <w:sz w:val="24"/>
                <w:szCs w:val="24"/>
              </w:rPr>
              <w:t>Определить правила проведения проверки инвестиционных проектов, финансируемых полностью или частично за счет средств бюджета Тейковского муниципального ра</w:t>
            </w:r>
            <w:r w:rsidRPr="007922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22C9">
              <w:rPr>
                <w:rFonts w:ascii="Times New Roman" w:hAnsi="Times New Roman" w:cs="Times New Roman"/>
                <w:sz w:val="24"/>
                <w:szCs w:val="24"/>
              </w:rPr>
              <w:t>она для эффективного использования средств бюджета, направляемых на кап</w:t>
            </w:r>
            <w:r w:rsidRPr="00792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2C9">
              <w:rPr>
                <w:rFonts w:ascii="Times New Roman" w:hAnsi="Times New Roman" w:cs="Times New Roman"/>
                <w:sz w:val="24"/>
                <w:szCs w:val="24"/>
              </w:rPr>
              <w:t>тальные вложения.</w:t>
            </w:r>
          </w:p>
        </w:tc>
        <w:tc>
          <w:tcPr>
            <w:tcW w:w="4897" w:type="dxa"/>
          </w:tcPr>
          <w:p w:rsidR="007922C9" w:rsidRPr="00A23269" w:rsidRDefault="007922C9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официального опубликования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становления.</w:t>
            </w:r>
          </w:p>
        </w:tc>
      </w:tr>
    </w:tbl>
    <w:p w:rsidR="00B513BB" w:rsidRDefault="007407D4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513BB" w:rsidRPr="00374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Обоснование соответствия целей предлагаемого регулирования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пам правового регулирования</w:t>
      </w:r>
      <w:r w:rsidR="00B513BB" w:rsidRPr="00374D0E">
        <w:rPr>
          <w:rFonts w:ascii="Times New Roman" w:hAnsi="Times New Roman" w:cs="Times New Roman"/>
          <w:sz w:val="28"/>
          <w:szCs w:val="28"/>
        </w:rPr>
        <w:t>:</w:t>
      </w:r>
    </w:p>
    <w:p w:rsidR="007407D4" w:rsidRDefault="007407D4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Тейковского муниципального района </w:t>
      </w:r>
      <w:r w:rsidRPr="007407D4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7407D4">
        <w:rPr>
          <w:rFonts w:ascii="Times New Roman" w:hAnsi="Times New Roman" w:cs="Times New Roman"/>
          <w:sz w:val="28"/>
          <w:szCs w:val="28"/>
        </w:rPr>
        <w:t xml:space="preserve"> </w:t>
      </w:r>
      <w:r w:rsidRPr="007407D4">
        <w:rPr>
          <w:rFonts w:ascii="Times New Roman" w:hAnsi="Times New Roman" w:cs="Times New Roman"/>
          <w:sz w:val="28"/>
          <w:szCs w:val="28"/>
        </w:rPr>
        <w:lastRenderedPageBreak/>
        <w:t>взаимодействие государства и гражданского общества, защиту совместных интересов граждан, проживающ</w:t>
      </w:r>
      <w:r>
        <w:rPr>
          <w:rFonts w:ascii="Times New Roman" w:hAnsi="Times New Roman" w:cs="Times New Roman"/>
          <w:sz w:val="28"/>
          <w:szCs w:val="28"/>
        </w:rPr>
        <w:t xml:space="preserve">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7407D4">
        <w:rPr>
          <w:rFonts w:ascii="Times New Roman" w:hAnsi="Times New Roman" w:cs="Times New Roman"/>
          <w:sz w:val="28"/>
          <w:szCs w:val="28"/>
        </w:rPr>
        <w:t xml:space="preserve">. Для удовлетворения текущих потребностей населения </w:t>
      </w:r>
      <w:r w:rsidR="00E70D69">
        <w:rPr>
          <w:rFonts w:ascii="Times New Roman" w:hAnsi="Times New Roman" w:cs="Times New Roman"/>
          <w:sz w:val="28"/>
          <w:szCs w:val="28"/>
        </w:rPr>
        <w:t>Тейковского</w:t>
      </w:r>
      <w:r w:rsidRPr="007407D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7407D4">
        <w:rPr>
          <w:rFonts w:ascii="Times New Roman" w:hAnsi="Times New Roman" w:cs="Times New Roman"/>
          <w:sz w:val="28"/>
          <w:szCs w:val="28"/>
        </w:rPr>
        <w:t>ь</w:t>
      </w:r>
      <w:r w:rsidR="00E70D69">
        <w:rPr>
          <w:rFonts w:ascii="Times New Roman" w:hAnsi="Times New Roman" w:cs="Times New Roman"/>
          <w:sz w:val="28"/>
          <w:szCs w:val="28"/>
        </w:rPr>
        <w:t>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7407D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ставится задача ко</w:t>
      </w:r>
      <w:r w:rsidRPr="007407D4">
        <w:rPr>
          <w:rFonts w:ascii="Times New Roman" w:hAnsi="Times New Roman" w:cs="Times New Roman"/>
          <w:sz w:val="28"/>
          <w:szCs w:val="28"/>
        </w:rPr>
        <w:t>м</w:t>
      </w:r>
      <w:r w:rsidRPr="007407D4">
        <w:rPr>
          <w:rFonts w:ascii="Times New Roman" w:hAnsi="Times New Roman" w:cs="Times New Roman"/>
          <w:sz w:val="28"/>
          <w:szCs w:val="28"/>
        </w:rPr>
        <w:t>плексного социально-экономического развития муниципального образов</w:t>
      </w:r>
      <w:r w:rsidRPr="007407D4">
        <w:rPr>
          <w:rFonts w:ascii="Times New Roman" w:hAnsi="Times New Roman" w:cs="Times New Roman"/>
          <w:sz w:val="28"/>
          <w:szCs w:val="28"/>
        </w:rPr>
        <w:t>а</w:t>
      </w:r>
      <w:r w:rsidRPr="007407D4">
        <w:rPr>
          <w:rFonts w:ascii="Times New Roman" w:hAnsi="Times New Roman" w:cs="Times New Roman"/>
          <w:sz w:val="28"/>
          <w:szCs w:val="28"/>
        </w:rPr>
        <w:t>ния.</w:t>
      </w:r>
    </w:p>
    <w:p w:rsidR="001E59D9" w:rsidRDefault="007407D4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D4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D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возлагает обязанности на органы местного самоуправления разрабатывать и реализовывать планы и программы комплексного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7D4" w:rsidRDefault="007407D4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7D4">
        <w:rPr>
          <w:rFonts w:ascii="Times New Roman" w:hAnsi="Times New Roman" w:cs="Times New Roman"/>
          <w:sz w:val="28"/>
          <w:szCs w:val="28"/>
        </w:rPr>
        <w:t>Под комплексным социально-экономическим развитием муниципал</w:t>
      </w:r>
      <w:r w:rsidRPr="007407D4">
        <w:rPr>
          <w:rFonts w:ascii="Times New Roman" w:hAnsi="Times New Roman" w:cs="Times New Roman"/>
          <w:sz w:val="28"/>
          <w:szCs w:val="28"/>
        </w:rPr>
        <w:t>ь</w:t>
      </w:r>
      <w:r w:rsidRPr="007407D4">
        <w:rPr>
          <w:rFonts w:ascii="Times New Roman" w:hAnsi="Times New Roman" w:cs="Times New Roman"/>
          <w:sz w:val="28"/>
          <w:szCs w:val="28"/>
        </w:rPr>
        <w:t xml:space="preserve">ного образования понимается организующие действия </w:t>
      </w:r>
      <w:r>
        <w:rPr>
          <w:rFonts w:ascii="Times New Roman" w:hAnsi="Times New Roman" w:cs="Times New Roman"/>
          <w:sz w:val="28"/>
          <w:szCs w:val="28"/>
        </w:rPr>
        <w:t>администрации Те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ковского муниципального района</w:t>
      </w:r>
      <w:r w:rsidRPr="007407D4">
        <w:rPr>
          <w:rFonts w:ascii="Times New Roman" w:hAnsi="Times New Roman" w:cs="Times New Roman"/>
          <w:sz w:val="28"/>
          <w:szCs w:val="28"/>
        </w:rPr>
        <w:t xml:space="preserve"> по созданию на подведомственной терр</w:t>
      </w:r>
      <w:r w:rsidRPr="007407D4">
        <w:rPr>
          <w:rFonts w:ascii="Times New Roman" w:hAnsi="Times New Roman" w:cs="Times New Roman"/>
          <w:sz w:val="28"/>
          <w:szCs w:val="28"/>
        </w:rPr>
        <w:t>и</w:t>
      </w:r>
      <w:r w:rsidRPr="007407D4">
        <w:rPr>
          <w:rFonts w:ascii="Times New Roman" w:hAnsi="Times New Roman" w:cs="Times New Roman"/>
          <w:sz w:val="28"/>
          <w:szCs w:val="28"/>
        </w:rPr>
        <w:t>тории взаимосвязанного сочетания производств и видов экономической де</w:t>
      </w:r>
      <w:r w:rsidRPr="007407D4">
        <w:rPr>
          <w:rFonts w:ascii="Times New Roman" w:hAnsi="Times New Roman" w:cs="Times New Roman"/>
          <w:sz w:val="28"/>
          <w:szCs w:val="28"/>
        </w:rPr>
        <w:t>я</w:t>
      </w:r>
      <w:r w:rsidRPr="007407D4">
        <w:rPr>
          <w:rFonts w:ascii="Times New Roman" w:hAnsi="Times New Roman" w:cs="Times New Roman"/>
          <w:sz w:val="28"/>
          <w:szCs w:val="28"/>
        </w:rPr>
        <w:t>тельности, обеспечивающих укрепление конкурентных позиций на рынке и росту прибыли хозяйствующих субъектов, увеличению количества, ассорт</w:t>
      </w:r>
      <w:r w:rsidRPr="007407D4">
        <w:rPr>
          <w:rFonts w:ascii="Times New Roman" w:hAnsi="Times New Roman" w:cs="Times New Roman"/>
          <w:sz w:val="28"/>
          <w:szCs w:val="28"/>
        </w:rPr>
        <w:t>и</w:t>
      </w:r>
      <w:r w:rsidRPr="007407D4">
        <w:rPr>
          <w:rFonts w:ascii="Times New Roman" w:hAnsi="Times New Roman" w:cs="Times New Roman"/>
          <w:sz w:val="28"/>
          <w:szCs w:val="28"/>
        </w:rPr>
        <w:t>мента и качества, предоставляемых на территории муниципального образ</w:t>
      </w:r>
      <w:r w:rsidRPr="007407D4">
        <w:rPr>
          <w:rFonts w:ascii="Times New Roman" w:hAnsi="Times New Roman" w:cs="Times New Roman"/>
          <w:sz w:val="28"/>
          <w:szCs w:val="28"/>
        </w:rPr>
        <w:t>о</w:t>
      </w:r>
      <w:r w:rsidRPr="007407D4">
        <w:rPr>
          <w:rFonts w:ascii="Times New Roman" w:hAnsi="Times New Roman" w:cs="Times New Roman"/>
          <w:sz w:val="28"/>
          <w:szCs w:val="28"/>
        </w:rPr>
        <w:t>вания экономических благ, увеличению реальных доходов населения терр</w:t>
      </w:r>
      <w:r w:rsidRPr="007407D4">
        <w:rPr>
          <w:rFonts w:ascii="Times New Roman" w:hAnsi="Times New Roman" w:cs="Times New Roman"/>
          <w:sz w:val="28"/>
          <w:szCs w:val="28"/>
        </w:rPr>
        <w:t>и</w:t>
      </w:r>
      <w:r w:rsidRPr="007407D4">
        <w:rPr>
          <w:rFonts w:ascii="Times New Roman" w:hAnsi="Times New Roman" w:cs="Times New Roman"/>
          <w:sz w:val="28"/>
          <w:szCs w:val="28"/>
        </w:rPr>
        <w:t>тории, что в итоге должно способствовать наиболее полному</w:t>
      </w:r>
      <w:proofErr w:type="gramEnd"/>
      <w:r w:rsidRPr="007407D4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Pr="007407D4">
        <w:rPr>
          <w:rFonts w:ascii="Times New Roman" w:hAnsi="Times New Roman" w:cs="Times New Roman"/>
          <w:sz w:val="28"/>
          <w:szCs w:val="28"/>
        </w:rPr>
        <w:t>е</w:t>
      </w:r>
      <w:r w:rsidRPr="007407D4">
        <w:rPr>
          <w:rFonts w:ascii="Times New Roman" w:hAnsi="Times New Roman" w:cs="Times New Roman"/>
          <w:sz w:val="28"/>
          <w:szCs w:val="28"/>
        </w:rPr>
        <w:t xml:space="preserve">нию потребностей жителей </w:t>
      </w:r>
      <w:r w:rsidR="003C5427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427" w:rsidRPr="007028D6" w:rsidRDefault="003C5427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 устанавливает </w:t>
      </w:r>
      <w:r w:rsidR="003B5967">
        <w:rPr>
          <w:rFonts w:ascii="Times New Roman" w:hAnsi="Times New Roman" w:cs="Times New Roman"/>
          <w:sz w:val="28"/>
          <w:szCs w:val="28"/>
        </w:rPr>
        <w:t>значение критериев оценки эффективности инвестиционных проектов определяющих социально-экономическую значимость инвестиционного проекта для Тейковского м</w:t>
      </w:r>
      <w:r w:rsidR="003B5967">
        <w:rPr>
          <w:rFonts w:ascii="Times New Roman" w:hAnsi="Times New Roman" w:cs="Times New Roman"/>
          <w:sz w:val="28"/>
          <w:szCs w:val="28"/>
        </w:rPr>
        <w:t>у</w:t>
      </w:r>
      <w:r w:rsidR="003B5967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B513BB" w:rsidRDefault="007028D6" w:rsidP="00E70D6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D69">
        <w:rPr>
          <w:rFonts w:ascii="Times New Roman" w:hAnsi="Times New Roman" w:cs="Times New Roman"/>
          <w:sz w:val="28"/>
          <w:szCs w:val="28"/>
        </w:rPr>
        <w:t>3.4</w:t>
      </w:r>
      <w:r w:rsidR="00B513BB">
        <w:rPr>
          <w:rFonts w:ascii="Times New Roman" w:hAnsi="Times New Roman" w:cs="Times New Roman"/>
          <w:sz w:val="28"/>
          <w:szCs w:val="28"/>
        </w:rPr>
        <w:t>.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 </w:t>
      </w:r>
      <w:r w:rsidR="00E70D69">
        <w:rPr>
          <w:rFonts w:ascii="Times New Roman" w:hAnsi="Times New Roman" w:cs="Times New Roman"/>
          <w:sz w:val="28"/>
          <w:szCs w:val="28"/>
        </w:rPr>
        <w:t>Иная информация о целях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предлагаемого правового регулиров</w:t>
      </w:r>
      <w:r w:rsidR="00B513BB" w:rsidRPr="00374D0E">
        <w:rPr>
          <w:rFonts w:ascii="Times New Roman" w:hAnsi="Times New Roman" w:cs="Times New Roman"/>
          <w:sz w:val="28"/>
          <w:szCs w:val="28"/>
        </w:rPr>
        <w:t>а</w:t>
      </w:r>
      <w:r w:rsidR="00B513BB" w:rsidRPr="00374D0E">
        <w:rPr>
          <w:rFonts w:ascii="Times New Roman" w:hAnsi="Times New Roman" w:cs="Times New Roman"/>
          <w:sz w:val="28"/>
          <w:szCs w:val="28"/>
        </w:rPr>
        <w:t>ния:</w:t>
      </w:r>
      <w:r w:rsidR="00B513BB" w:rsidRPr="00970DC9">
        <w:rPr>
          <w:rFonts w:ascii="Times New Roman" w:hAnsi="Times New Roman" w:cs="Times New Roman"/>
          <w:sz w:val="28"/>
          <w:szCs w:val="28"/>
        </w:rPr>
        <w:t xml:space="preserve"> </w:t>
      </w:r>
      <w:r w:rsidR="00B513B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CA2C82" w:rsidRPr="005E0549" w:rsidRDefault="00CA2C82" w:rsidP="00942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0D69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 и иных возможных сп</w:t>
      </w:r>
      <w:r w:rsidR="00E70D69">
        <w:rPr>
          <w:rFonts w:ascii="Times New Roman" w:hAnsi="Times New Roman" w:cs="Times New Roman"/>
          <w:b/>
          <w:sz w:val="28"/>
          <w:szCs w:val="28"/>
        </w:rPr>
        <w:t>о</w:t>
      </w:r>
      <w:r w:rsidR="00E70D69">
        <w:rPr>
          <w:rFonts w:ascii="Times New Roman" w:hAnsi="Times New Roman" w:cs="Times New Roman"/>
          <w:b/>
          <w:sz w:val="28"/>
          <w:szCs w:val="28"/>
        </w:rPr>
        <w:t>собов решения проблемы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CA2C82" w:rsidRDefault="00E70D69" w:rsidP="00CA2C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Описание предлагаемого способа решения проблемы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E70D69" w:rsidRDefault="00E70D69" w:rsidP="00CA2C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0D69">
        <w:rPr>
          <w:rFonts w:ascii="Times New Roman" w:hAnsi="Times New Roman" w:cs="Times New Roman"/>
          <w:sz w:val="28"/>
          <w:szCs w:val="28"/>
        </w:rPr>
        <w:t>Нормативный правовой акт определяет правила проведения проверки инвестиционных проектов, предусматривающих строительство, реконстру</w:t>
      </w:r>
      <w:r w:rsidRPr="00E70D69">
        <w:rPr>
          <w:rFonts w:ascii="Times New Roman" w:hAnsi="Times New Roman" w:cs="Times New Roman"/>
          <w:sz w:val="28"/>
          <w:szCs w:val="28"/>
        </w:rPr>
        <w:t>к</w:t>
      </w:r>
      <w:r w:rsidRPr="00E70D69">
        <w:rPr>
          <w:rFonts w:ascii="Times New Roman" w:hAnsi="Times New Roman" w:cs="Times New Roman"/>
          <w:sz w:val="28"/>
          <w:szCs w:val="28"/>
        </w:rPr>
        <w:t>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</w:t>
      </w:r>
      <w:r w:rsidRPr="00E70D69">
        <w:rPr>
          <w:rFonts w:ascii="Times New Roman" w:hAnsi="Times New Roman" w:cs="Times New Roman"/>
          <w:sz w:val="28"/>
          <w:szCs w:val="28"/>
        </w:rPr>
        <w:t>и</w:t>
      </w:r>
      <w:r w:rsidRPr="00E70D69">
        <w:rPr>
          <w:rFonts w:ascii="Times New Roman" w:hAnsi="Times New Roman" w:cs="Times New Roman"/>
          <w:sz w:val="28"/>
          <w:szCs w:val="28"/>
        </w:rPr>
        <w:t>нансируемых полностью или частично за счет средств бюджета Тейковского муниципального района, на предмет эффективности использования средств бюджета Тейковского муниципального района, направляемых на капитал</w:t>
      </w:r>
      <w:r w:rsidRPr="00E70D69">
        <w:rPr>
          <w:rFonts w:ascii="Times New Roman" w:hAnsi="Times New Roman" w:cs="Times New Roman"/>
          <w:sz w:val="28"/>
          <w:szCs w:val="28"/>
        </w:rPr>
        <w:t>ь</w:t>
      </w:r>
      <w:r w:rsidRPr="00E70D69">
        <w:rPr>
          <w:rFonts w:ascii="Times New Roman" w:hAnsi="Times New Roman" w:cs="Times New Roman"/>
          <w:sz w:val="28"/>
          <w:szCs w:val="28"/>
        </w:rPr>
        <w:t>ные вложения.</w:t>
      </w:r>
      <w:proofErr w:type="gramEnd"/>
    </w:p>
    <w:p w:rsidR="00EC779D" w:rsidRDefault="00EC779D" w:rsidP="00EC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указанного акта исключает неэффективное и (или) убыточное использование средств бюджета Тейков</w:t>
      </w:r>
      <w:r w:rsidRPr="00EC779D">
        <w:rPr>
          <w:rFonts w:ascii="Times New Roman" w:hAnsi="Times New Roman" w:cs="Times New Roman"/>
          <w:sz w:val="28"/>
          <w:szCs w:val="28"/>
        </w:rPr>
        <w:t>ского муниципального района, направляемых на капитальные вложения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79D" w:rsidRPr="00C35E95" w:rsidRDefault="00EC779D" w:rsidP="00EC7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иных способов решения проблемы (с указанием того,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 образом каждым из способов могла бы быть решена проблема: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ствует.</w:t>
      </w:r>
      <w:proofErr w:type="gramEnd"/>
    </w:p>
    <w:p w:rsidR="00CA2C82" w:rsidRDefault="00CA2C82" w:rsidP="00CA2C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779D">
        <w:rPr>
          <w:rFonts w:ascii="Times New Roman" w:hAnsi="Times New Roman" w:cs="Times New Roman"/>
          <w:sz w:val="28"/>
          <w:szCs w:val="28"/>
        </w:rPr>
        <w:t>.3</w:t>
      </w:r>
      <w:r w:rsidRPr="00374D0E">
        <w:rPr>
          <w:rFonts w:ascii="Times New Roman" w:hAnsi="Times New Roman" w:cs="Times New Roman"/>
          <w:sz w:val="28"/>
          <w:szCs w:val="28"/>
        </w:rPr>
        <w:t>.  Обоснование  вы</w:t>
      </w:r>
      <w:r w:rsidR="00EC779D">
        <w:rPr>
          <w:rFonts w:ascii="Times New Roman" w:hAnsi="Times New Roman" w:cs="Times New Roman"/>
          <w:sz w:val="28"/>
          <w:szCs w:val="28"/>
        </w:rPr>
        <w:t xml:space="preserve">бора предлагаемого способа </w:t>
      </w:r>
      <w:r w:rsidRPr="00374D0E">
        <w:rPr>
          <w:rFonts w:ascii="Times New Roman" w:hAnsi="Times New Roman" w:cs="Times New Roman"/>
          <w:sz w:val="28"/>
          <w:szCs w:val="28"/>
        </w:rPr>
        <w:t>решения проблемы:</w:t>
      </w:r>
      <w:r w:rsidRPr="00BA5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9D" w:rsidRPr="00EC779D" w:rsidRDefault="00EC779D" w:rsidP="00EC77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9D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14 Федерального закона от 25.02.1999 №39-ФЗ «Об инвестиционной деятельности в Российской Федерации, осуществл</w:t>
      </w:r>
      <w:r w:rsidRPr="00EC779D">
        <w:rPr>
          <w:rFonts w:ascii="Times New Roman" w:hAnsi="Times New Roman" w:cs="Times New Roman"/>
          <w:sz w:val="28"/>
          <w:szCs w:val="28"/>
        </w:rPr>
        <w:t>я</w:t>
      </w:r>
      <w:r w:rsidRPr="00EC779D">
        <w:rPr>
          <w:rFonts w:ascii="Times New Roman" w:hAnsi="Times New Roman" w:cs="Times New Roman"/>
          <w:sz w:val="28"/>
          <w:szCs w:val="28"/>
        </w:rPr>
        <w:t>емой в форме капитальных вложений» инвестиционные проекты, финанс</w:t>
      </w:r>
      <w:r w:rsidRPr="00EC779D">
        <w:rPr>
          <w:rFonts w:ascii="Times New Roman" w:hAnsi="Times New Roman" w:cs="Times New Roman"/>
          <w:sz w:val="28"/>
          <w:szCs w:val="28"/>
        </w:rPr>
        <w:t>и</w:t>
      </w:r>
      <w:r w:rsidRPr="00EC779D">
        <w:rPr>
          <w:rFonts w:ascii="Times New Roman" w:hAnsi="Times New Roman" w:cs="Times New Roman"/>
          <w:sz w:val="28"/>
          <w:szCs w:val="28"/>
        </w:rPr>
        <w:t>рование которых планируется осуществлять полностью или частично за счет средств бюджета Тейковского муниципального района, подлежат проверке на предмет эффективности использования, направляемых на капитальные вложения средств бюджета, в случаях и в порядке, которые установлены нормативным правовым актом Тейковского</w:t>
      </w:r>
      <w:proofErr w:type="gramEnd"/>
      <w:r w:rsidRPr="00EC779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C779D" w:rsidRDefault="00EC779D" w:rsidP="00EC77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9D">
        <w:rPr>
          <w:rFonts w:ascii="Times New Roman" w:hAnsi="Times New Roman" w:cs="Times New Roman"/>
          <w:sz w:val="28"/>
          <w:szCs w:val="28"/>
        </w:rPr>
        <w:t>Решение проблемы без принятия нормативного правового акта нево</w:t>
      </w:r>
      <w:r w:rsidRPr="00EC779D">
        <w:rPr>
          <w:rFonts w:ascii="Times New Roman" w:hAnsi="Times New Roman" w:cs="Times New Roman"/>
          <w:sz w:val="28"/>
          <w:szCs w:val="28"/>
        </w:rPr>
        <w:t>з</w:t>
      </w:r>
      <w:r w:rsidRPr="00EC779D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C82"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 w:rsidR="00CA2C82">
        <w:rPr>
          <w:rFonts w:ascii="Times New Roman" w:hAnsi="Times New Roman" w:cs="Times New Roman"/>
          <w:sz w:val="28"/>
          <w:szCs w:val="28"/>
        </w:rPr>
        <w:tab/>
      </w:r>
      <w:r w:rsidR="00A9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82" w:rsidRDefault="00A910DF" w:rsidP="00EC77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779D">
        <w:rPr>
          <w:rFonts w:ascii="Times New Roman" w:hAnsi="Times New Roman" w:cs="Times New Roman"/>
          <w:sz w:val="28"/>
          <w:szCs w:val="28"/>
        </w:rPr>
        <w:t>.</w:t>
      </w:r>
      <w:r w:rsidR="009066C1">
        <w:rPr>
          <w:rFonts w:ascii="Times New Roman" w:hAnsi="Times New Roman" w:cs="Times New Roman"/>
          <w:sz w:val="28"/>
          <w:szCs w:val="28"/>
        </w:rPr>
        <w:t>4</w:t>
      </w:r>
      <w:r w:rsidR="00A42D8E">
        <w:rPr>
          <w:rFonts w:ascii="Times New Roman" w:hAnsi="Times New Roman" w:cs="Times New Roman"/>
          <w:sz w:val="28"/>
          <w:szCs w:val="28"/>
        </w:rPr>
        <w:t>.</w:t>
      </w:r>
      <w:r w:rsidR="00EC779D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</w:t>
      </w:r>
      <w:r w:rsidR="009066C1">
        <w:rPr>
          <w:rFonts w:ascii="Times New Roman" w:hAnsi="Times New Roman" w:cs="Times New Roman"/>
          <w:sz w:val="28"/>
          <w:szCs w:val="28"/>
        </w:rPr>
        <w:t>: о</w:t>
      </w:r>
      <w:r w:rsidR="009066C1">
        <w:rPr>
          <w:rFonts w:ascii="Times New Roman" w:hAnsi="Times New Roman" w:cs="Times New Roman"/>
          <w:sz w:val="28"/>
          <w:szCs w:val="28"/>
        </w:rPr>
        <w:t>т</w:t>
      </w:r>
      <w:r w:rsidR="009066C1">
        <w:rPr>
          <w:rFonts w:ascii="Times New Roman" w:hAnsi="Times New Roman" w:cs="Times New Roman"/>
          <w:sz w:val="28"/>
          <w:szCs w:val="28"/>
        </w:rPr>
        <w:t>сутствует</w:t>
      </w:r>
      <w:r w:rsidR="00CA2C82">
        <w:rPr>
          <w:rFonts w:ascii="Times New Roman" w:hAnsi="Times New Roman" w:cs="Times New Roman"/>
          <w:sz w:val="28"/>
          <w:szCs w:val="28"/>
        </w:rPr>
        <w:t>.</w:t>
      </w:r>
    </w:p>
    <w:p w:rsidR="00B513BB" w:rsidRPr="009423BC" w:rsidRDefault="00A910DF" w:rsidP="00942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E4D45">
        <w:rPr>
          <w:rFonts w:ascii="Times New Roman" w:hAnsi="Times New Roman" w:cs="Times New Roman"/>
          <w:b/>
          <w:sz w:val="28"/>
          <w:szCs w:val="28"/>
        </w:rPr>
        <w:t>Основные группы субъектов предпринимательской и инвест</w:t>
      </w:r>
      <w:r w:rsidR="005E4D45">
        <w:rPr>
          <w:rFonts w:ascii="Times New Roman" w:hAnsi="Times New Roman" w:cs="Times New Roman"/>
          <w:b/>
          <w:sz w:val="28"/>
          <w:szCs w:val="28"/>
        </w:rPr>
        <w:t>и</w:t>
      </w:r>
      <w:r w:rsidR="005E4D45">
        <w:rPr>
          <w:rFonts w:ascii="Times New Roman" w:hAnsi="Times New Roman" w:cs="Times New Roman"/>
          <w:b/>
          <w:sz w:val="28"/>
          <w:szCs w:val="28"/>
        </w:rPr>
        <w:t>ционной деятельности, иные заинтересованные лица, интересы которых будут затронуты предлагаемым правовым регулированием, оценка к</w:t>
      </w:r>
      <w:r w:rsidR="005E4D45">
        <w:rPr>
          <w:rFonts w:ascii="Times New Roman" w:hAnsi="Times New Roman" w:cs="Times New Roman"/>
          <w:b/>
          <w:sz w:val="28"/>
          <w:szCs w:val="28"/>
        </w:rPr>
        <w:t>о</w:t>
      </w:r>
      <w:r w:rsidR="005E4D45">
        <w:rPr>
          <w:rFonts w:ascii="Times New Roman" w:hAnsi="Times New Roman" w:cs="Times New Roman"/>
          <w:b/>
          <w:sz w:val="28"/>
          <w:szCs w:val="28"/>
        </w:rPr>
        <w:t>личества таких субъектов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D407E1" w:rsidRPr="00374D0E" w:rsidTr="00D407E1">
        <w:tc>
          <w:tcPr>
            <w:tcW w:w="5102" w:type="dxa"/>
          </w:tcPr>
          <w:p w:rsidR="00D407E1" w:rsidRPr="00A23269" w:rsidRDefault="00D407E1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535" w:type="dxa"/>
          </w:tcPr>
          <w:p w:rsidR="00D407E1" w:rsidRPr="00A23269" w:rsidRDefault="00D407E1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D407E1" w:rsidRPr="00374D0E" w:rsidTr="00D407E1">
        <w:tc>
          <w:tcPr>
            <w:tcW w:w="5102" w:type="dxa"/>
          </w:tcPr>
          <w:p w:rsidR="00D407E1" w:rsidRPr="00D40984" w:rsidRDefault="007738AC" w:rsidP="00773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</w:t>
            </w:r>
            <w:r w:rsidR="00D407E1" w:rsidRPr="00D40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деятельности</w:t>
            </w:r>
          </w:p>
        </w:tc>
        <w:tc>
          <w:tcPr>
            <w:tcW w:w="4535" w:type="dxa"/>
          </w:tcPr>
          <w:p w:rsidR="00D407E1" w:rsidRPr="00A23269" w:rsidRDefault="00D407E1" w:rsidP="00773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Поскольку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r w:rsidRPr="00D407E1">
              <w:rPr>
                <w:rFonts w:ascii="Times New Roman" w:hAnsi="Times New Roman" w:cs="Times New Roman"/>
                <w:sz w:val="24"/>
                <w:szCs w:val="24"/>
              </w:rPr>
              <w:t>инвестицио</w:t>
            </w:r>
            <w:r w:rsidRPr="00D40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проекта на проверку эффективности 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носит заявительный характер, оценить к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8AC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субъектов 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</w:t>
            </w:r>
          </w:p>
        </w:tc>
      </w:tr>
      <w:tr w:rsidR="00D407E1" w:rsidRPr="00374D0E" w:rsidTr="00D407E1">
        <w:tc>
          <w:tcPr>
            <w:tcW w:w="5102" w:type="dxa"/>
          </w:tcPr>
          <w:p w:rsidR="00D407E1" w:rsidRPr="00D40984" w:rsidRDefault="00D407E1" w:rsidP="00433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 отсутствуют.</w:t>
            </w:r>
          </w:p>
        </w:tc>
        <w:tc>
          <w:tcPr>
            <w:tcW w:w="4535" w:type="dxa"/>
          </w:tcPr>
          <w:p w:rsidR="00D407E1" w:rsidRPr="00D40984" w:rsidRDefault="00D407E1" w:rsidP="00D4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3BB" w:rsidRPr="009423BC" w:rsidRDefault="004572F2" w:rsidP="009423B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6</w:t>
      </w:r>
      <w:r w:rsidR="00D407E1">
        <w:rPr>
          <w:rFonts w:ascii="Times New Roman" w:hAnsi="Times New Roman" w:cs="Times New Roman"/>
          <w:b/>
          <w:sz w:val="28"/>
          <w:szCs w:val="28"/>
        </w:rPr>
        <w:t xml:space="preserve">. Новые функции, полномочия, обязанности и права 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D407E1">
        <w:rPr>
          <w:rFonts w:ascii="Times New Roman" w:hAnsi="Times New Roman" w:cs="Times New Roman"/>
          <w:b/>
          <w:sz w:val="28"/>
          <w:szCs w:val="28"/>
        </w:rPr>
        <w:t>местного самоуправления или сведения об их изменении, а также пор</w:t>
      </w:r>
      <w:r w:rsidR="00D407E1">
        <w:rPr>
          <w:rFonts w:ascii="Times New Roman" w:hAnsi="Times New Roman" w:cs="Times New Roman"/>
          <w:b/>
          <w:sz w:val="28"/>
          <w:szCs w:val="28"/>
        </w:rPr>
        <w:t>я</w:t>
      </w:r>
      <w:r w:rsidR="00D407E1">
        <w:rPr>
          <w:rFonts w:ascii="Times New Roman" w:hAnsi="Times New Roman" w:cs="Times New Roman"/>
          <w:b/>
          <w:sz w:val="28"/>
          <w:szCs w:val="28"/>
        </w:rPr>
        <w:t>док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 xml:space="preserve"> их ре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а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лизации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695"/>
        <w:gridCol w:w="6"/>
        <w:gridCol w:w="3055"/>
      </w:tblGrid>
      <w:tr w:rsidR="00E614ED" w:rsidRPr="00374D0E" w:rsidTr="00A56972">
        <w:tc>
          <w:tcPr>
            <w:tcW w:w="4882" w:type="dxa"/>
          </w:tcPr>
          <w:p w:rsidR="00E614ED" w:rsidRPr="00A23269" w:rsidRDefault="00E614ED" w:rsidP="00E6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9"/>
            <w:bookmarkEnd w:id="2"/>
            <w:r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полномочий, обязанностей или прав</w:t>
            </w:r>
          </w:p>
        </w:tc>
        <w:tc>
          <w:tcPr>
            <w:tcW w:w="1695" w:type="dxa"/>
          </w:tcPr>
          <w:p w:rsidR="00E614ED" w:rsidRPr="00A23269" w:rsidRDefault="00E614ED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орядок ре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3061" w:type="dxa"/>
            <w:gridSpan w:val="2"/>
          </w:tcPr>
          <w:p w:rsidR="00E614ED" w:rsidRPr="00A23269" w:rsidRDefault="00E614ED" w:rsidP="00E6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затрат и (или)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 в иных ресурсах </w:t>
            </w:r>
          </w:p>
        </w:tc>
      </w:tr>
      <w:tr w:rsidR="00B513BB" w:rsidRPr="00491BC8" w:rsidTr="00FA763F">
        <w:tc>
          <w:tcPr>
            <w:tcW w:w="9638" w:type="dxa"/>
            <w:gridSpan w:val="4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</w:tc>
      </w:tr>
      <w:tr w:rsidR="00E614ED" w:rsidRPr="00491BC8" w:rsidTr="00E614ED">
        <w:tc>
          <w:tcPr>
            <w:tcW w:w="4882" w:type="dxa"/>
          </w:tcPr>
          <w:p w:rsidR="00E614ED" w:rsidRPr="00491BC8" w:rsidRDefault="00E614ED" w:rsidP="00A96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E614ED" w:rsidRPr="00491BC8" w:rsidRDefault="00E614ED" w:rsidP="00E61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gridSpan w:val="2"/>
          </w:tcPr>
          <w:p w:rsidR="00E614ED" w:rsidRPr="00491BC8" w:rsidRDefault="00E614ED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ривает</w:t>
            </w:r>
          </w:p>
        </w:tc>
        <w:tc>
          <w:tcPr>
            <w:tcW w:w="3055" w:type="dxa"/>
          </w:tcPr>
          <w:p w:rsidR="00E614ED" w:rsidRPr="00491BC8" w:rsidRDefault="00E614ED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</w:tr>
    </w:tbl>
    <w:p w:rsidR="00B513BB" w:rsidRPr="009423BC" w:rsidRDefault="004572F2" w:rsidP="009423B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7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r w:rsidR="00E614ED">
        <w:rPr>
          <w:rFonts w:ascii="Times New Roman" w:hAnsi="Times New Roman" w:cs="Times New Roman"/>
          <w:b/>
          <w:sz w:val="28"/>
          <w:szCs w:val="28"/>
        </w:rPr>
        <w:t>соответствующих расходов (возможных поступлений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) бюдж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е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та Тейковского муниципального района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24"/>
        <w:gridCol w:w="175"/>
        <w:gridCol w:w="454"/>
        <w:gridCol w:w="510"/>
        <w:gridCol w:w="340"/>
        <w:gridCol w:w="1361"/>
        <w:gridCol w:w="283"/>
        <w:gridCol w:w="340"/>
        <w:gridCol w:w="340"/>
        <w:gridCol w:w="340"/>
        <w:gridCol w:w="145"/>
        <w:gridCol w:w="819"/>
        <w:gridCol w:w="1531"/>
      </w:tblGrid>
      <w:tr w:rsidR="00B513BB" w:rsidRPr="00374D0E" w:rsidTr="00FA763F">
        <w:tc>
          <w:tcPr>
            <w:tcW w:w="2381" w:type="dxa"/>
          </w:tcPr>
          <w:p w:rsidR="00B513BB" w:rsidRPr="00A23269" w:rsidRDefault="004572F2" w:rsidP="00E6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.1. Наименование 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 xml:space="preserve"> или изме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функции, полн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мочия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, обязанно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 xml:space="preserve"> или прав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31" w:type="dxa"/>
            <w:gridSpan w:val="1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E614ED">
              <w:rPr>
                <w:rFonts w:ascii="Times New Roman" w:hAnsi="Times New Roman" w:cs="Times New Roman"/>
                <w:sz w:val="24"/>
                <w:szCs w:val="24"/>
              </w:rPr>
              <w:t>Описание видов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(возможных поступл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</w:p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B513BB" w:rsidRPr="00A23269" w:rsidRDefault="004572F2" w:rsidP="00E6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.3. Колич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ственная оценка ра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ходов (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можных п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14ED">
              <w:rPr>
                <w:rFonts w:ascii="Times New Roman" w:hAnsi="Times New Roman" w:cs="Times New Roman"/>
                <w:sz w:val="24"/>
                <w:szCs w:val="24"/>
              </w:rPr>
              <w:t>ступлений)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9643" w:type="dxa"/>
            <w:gridSpan w:val="14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администрация Тейковского муниципального района 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(от 1 до K):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vMerge w:val="restart"/>
            <w:tcBorders>
              <w:bottom w:val="nil"/>
              <w:right w:val="single" w:sz="4" w:space="0" w:color="auto"/>
            </w:tcBorders>
          </w:tcPr>
          <w:p w:rsidR="00B513BB" w:rsidRPr="000A370D" w:rsidRDefault="004572F2" w:rsidP="00E61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  <w:r w:rsidR="000A3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NK)</w:t>
            </w: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gramStart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3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04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vMerge/>
            <w:tcBorders>
              <w:bottom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4087" w:type="dxa"/>
            <w:gridSpan w:val="8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7.4.3.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825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right w:val="single" w:sz="4" w:space="0" w:color="auto"/>
            </w:tcBorders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7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4" w:type="dxa"/>
            <w:gridSpan w:val="2"/>
            <w:tcBorders>
              <w:left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3180" w:type="dxa"/>
            <w:gridSpan w:val="3"/>
            <w:tcBorders>
              <w:right w:val="nil"/>
            </w:tcBorders>
            <w:vAlign w:val="bottom"/>
          </w:tcPr>
          <w:p w:rsidR="00B513BB" w:rsidRPr="000A370D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0A370D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1304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0A370D" w:rsidRDefault="00B513BB" w:rsidP="000A3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8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B513BB" w:rsidRPr="000A370D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3005" w:type="dxa"/>
            <w:gridSpan w:val="2"/>
            <w:tcBorders>
              <w:right w:val="nil"/>
            </w:tcBorders>
            <w:vAlign w:val="bottom"/>
          </w:tcPr>
          <w:p w:rsidR="00B513BB" w:rsidRPr="000A370D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A370D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расходы за год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0A370D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B513BB" w:rsidRPr="000A370D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tcBorders>
              <w:right w:val="nil"/>
            </w:tcBorders>
            <w:vAlign w:val="bottom"/>
          </w:tcPr>
          <w:p w:rsidR="00B513BB" w:rsidRPr="00A23269" w:rsidRDefault="001518D7" w:rsidP="000A3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="000A370D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0A370D" w:rsidRPr="00374D0E" w:rsidTr="00976773">
        <w:tblPrEx>
          <w:tblBorders>
            <w:insideV w:val="none" w:sz="0" w:space="0" w:color="auto"/>
          </w:tblBorders>
        </w:tblPrEx>
        <w:tc>
          <w:tcPr>
            <w:tcW w:w="9643" w:type="dxa"/>
            <w:gridSpan w:val="14"/>
            <w:vAlign w:val="bottom"/>
          </w:tcPr>
          <w:p w:rsidR="000A370D" w:rsidRPr="00A23269" w:rsidRDefault="000A370D" w:rsidP="000A370D">
            <w:pPr>
              <w:jc w:val="both"/>
            </w:pPr>
            <w:r>
              <w:t>7.8.Иные сведения о расходах (возможных поступлениях) бюджета Тейковского муниц</w:t>
            </w:r>
            <w:r>
              <w:t>и</w:t>
            </w:r>
            <w:r>
              <w:t>пального района: возникновение дополнительных расходов не предполагается.</w:t>
            </w:r>
          </w:p>
        </w:tc>
      </w:tr>
      <w:tr w:rsidR="000A370D" w:rsidRPr="00374D0E" w:rsidTr="00976773">
        <w:tblPrEx>
          <w:tblBorders>
            <w:insideV w:val="none" w:sz="0" w:space="0" w:color="auto"/>
          </w:tblBorders>
        </w:tblPrEx>
        <w:tc>
          <w:tcPr>
            <w:tcW w:w="9643" w:type="dxa"/>
            <w:gridSpan w:val="14"/>
            <w:vAlign w:val="bottom"/>
          </w:tcPr>
          <w:p w:rsidR="000A370D" w:rsidRDefault="000A370D" w:rsidP="000A370D">
            <w:pPr>
              <w:jc w:val="both"/>
            </w:pPr>
            <w:r>
              <w:t>7.9.Источники данных: отсутствуют.</w:t>
            </w:r>
          </w:p>
        </w:tc>
      </w:tr>
    </w:tbl>
    <w:p w:rsidR="00B513BB" w:rsidRPr="00374D0E" w:rsidRDefault="001518D7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8</w:t>
      </w:r>
      <w:r w:rsidR="000A370D">
        <w:rPr>
          <w:rFonts w:ascii="Times New Roman" w:hAnsi="Times New Roman" w:cs="Times New Roman"/>
          <w:b/>
          <w:sz w:val="28"/>
          <w:szCs w:val="28"/>
        </w:rPr>
        <w:t>. Новые обязанности или ограничения для субъектов предприн</w:t>
      </w:r>
      <w:r w:rsidR="000A370D">
        <w:rPr>
          <w:rFonts w:ascii="Times New Roman" w:hAnsi="Times New Roman" w:cs="Times New Roman"/>
          <w:b/>
          <w:sz w:val="28"/>
          <w:szCs w:val="28"/>
        </w:rPr>
        <w:t>и</w:t>
      </w:r>
      <w:r w:rsidR="000A370D">
        <w:rPr>
          <w:rFonts w:ascii="Times New Roman" w:hAnsi="Times New Roman" w:cs="Times New Roman"/>
          <w:b/>
          <w:sz w:val="28"/>
          <w:szCs w:val="28"/>
        </w:rPr>
        <w:t>мательской и инвестиционной деятельности либо изменения содержания существующих</w:t>
      </w:r>
      <w:r w:rsidR="007738AC">
        <w:rPr>
          <w:rFonts w:ascii="Times New Roman" w:hAnsi="Times New Roman" w:cs="Times New Roman"/>
          <w:b/>
          <w:sz w:val="28"/>
          <w:szCs w:val="28"/>
        </w:rPr>
        <w:t xml:space="preserve"> обязанностей и ограничений, а также порядок организ</w:t>
      </w:r>
      <w:r w:rsidR="007738AC">
        <w:rPr>
          <w:rFonts w:ascii="Times New Roman" w:hAnsi="Times New Roman" w:cs="Times New Roman"/>
          <w:b/>
          <w:sz w:val="28"/>
          <w:szCs w:val="28"/>
        </w:rPr>
        <w:t>а</w:t>
      </w:r>
      <w:r w:rsidR="007738AC">
        <w:rPr>
          <w:rFonts w:ascii="Times New Roman" w:hAnsi="Times New Roman" w:cs="Times New Roman"/>
          <w:b/>
          <w:sz w:val="28"/>
          <w:szCs w:val="28"/>
        </w:rPr>
        <w:t>ции их исполнения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25"/>
        <w:gridCol w:w="3231"/>
      </w:tblGrid>
      <w:tr w:rsidR="007D047A" w:rsidRPr="00491BC8" w:rsidTr="00AC6C9E">
        <w:tc>
          <w:tcPr>
            <w:tcW w:w="2381" w:type="dxa"/>
          </w:tcPr>
          <w:p w:rsidR="007D047A" w:rsidRPr="00491BC8" w:rsidRDefault="007D047A" w:rsidP="00773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</w:tcPr>
          <w:p w:rsidR="007D047A" w:rsidRPr="00491BC8" w:rsidRDefault="007D047A" w:rsidP="00773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существующих обязанн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стей и ограничений</w:t>
            </w:r>
          </w:p>
        </w:tc>
        <w:tc>
          <w:tcPr>
            <w:tcW w:w="3231" w:type="dxa"/>
          </w:tcPr>
          <w:p w:rsidR="007D047A" w:rsidRPr="00491BC8" w:rsidRDefault="007D047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обязанностей и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ничений</w:t>
            </w:r>
          </w:p>
        </w:tc>
      </w:tr>
      <w:tr w:rsidR="007D047A" w:rsidRPr="00491BC8" w:rsidTr="00B71F42">
        <w:tc>
          <w:tcPr>
            <w:tcW w:w="2381" w:type="dxa"/>
          </w:tcPr>
          <w:p w:rsidR="007D047A" w:rsidRPr="00491BC8" w:rsidRDefault="007D047A" w:rsidP="00433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Субъекты предпр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нимательской и и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вестици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онной де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8A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:rsidR="007D047A" w:rsidRPr="00491BC8" w:rsidRDefault="007D047A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1" w:type="dxa"/>
          </w:tcPr>
          <w:p w:rsidR="007D047A" w:rsidRPr="00491BC8" w:rsidRDefault="007D047A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Сведения отсу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  <w:p w:rsidR="007D047A" w:rsidRPr="007D047A" w:rsidRDefault="007D047A" w:rsidP="007D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232" w:rsidRDefault="001518D7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9.Оценка расходов субъектов предпринимательской и инвестиц</w:t>
      </w:r>
      <w:r w:rsidRPr="00C6328D">
        <w:rPr>
          <w:rFonts w:ascii="Times New Roman" w:hAnsi="Times New Roman" w:cs="Times New Roman"/>
          <w:b/>
          <w:sz w:val="28"/>
          <w:szCs w:val="28"/>
        </w:rPr>
        <w:t>и</w:t>
      </w:r>
      <w:r w:rsidRPr="00C6328D">
        <w:rPr>
          <w:rFonts w:ascii="Times New Roman" w:hAnsi="Times New Roman" w:cs="Times New Roman"/>
          <w:b/>
          <w:sz w:val="28"/>
          <w:szCs w:val="28"/>
        </w:rPr>
        <w:t>онной деятельности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, связанных с необходимостью соблюдения устано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в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ленных обязанностей или ограничений либо изменением содержания т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а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ких об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я</w:t>
      </w:r>
      <w:r w:rsidR="00C6328D">
        <w:rPr>
          <w:rFonts w:ascii="Times New Roman" w:hAnsi="Times New Roman" w:cs="Times New Roman"/>
          <w:b/>
          <w:sz w:val="28"/>
          <w:szCs w:val="28"/>
        </w:rPr>
        <w:t>занностей и ограничений: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253"/>
        <w:gridCol w:w="2211"/>
      </w:tblGrid>
      <w:tr w:rsidR="00200232" w:rsidRPr="00374D0E" w:rsidTr="00200232">
        <w:tc>
          <w:tcPr>
            <w:tcW w:w="4173" w:type="dxa"/>
          </w:tcPr>
          <w:p w:rsidR="00200232" w:rsidRPr="00A23269" w:rsidRDefault="0008491D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253" w:type="dxa"/>
          </w:tcPr>
          <w:p w:rsidR="00200232" w:rsidRPr="00A23269" w:rsidRDefault="00200232" w:rsidP="0020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49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обязанностей и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2211" w:type="dxa"/>
          </w:tcPr>
          <w:p w:rsidR="00200232" w:rsidRPr="00A23269" w:rsidRDefault="00200232" w:rsidP="0020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видов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</w:tr>
      <w:tr w:rsidR="00200232" w:rsidRPr="00374D0E" w:rsidTr="00200232">
        <w:tc>
          <w:tcPr>
            <w:tcW w:w="4173" w:type="dxa"/>
          </w:tcPr>
          <w:p w:rsidR="00200232" w:rsidRPr="00A23269" w:rsidRDefault="0008491D" w:rsidP="001579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</w:t>
            </w:r>
            <w:r w:rsidRPr="0008491D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ательской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08491D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253" w:type="dxa"/>
          </w:tcPr>
          <w:p w:rsidR="00200232" w:rsidRPr="00A23269" w:rsidRDefault="0020023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11" w:type="dxa"/>
          </w:tcPr>
          <w:p w:rsidR="00200232" w:rsidRPr="00A23269" w:rsidRDefault="0020023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513BB" w:rsidRPr="00374D0E" w:rsidRDefault="0040582A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10</w:t>
      </w:r>
      <w:r w:rsidR="0008491D">
        <w:rPr>
          <w:rFonts w:ascii="Times New Roman" w:hAnsi="Times New Roman" w:cs="Times New Roman"/>
          <w:b/>
          <w:sz w:val="28"/>
          <w:szCs w:val="28"/>
        </w:rPr>
        <w:t>. Риски решения проблемы предложенным способом регулир</w:t>
      </w:r>
      <w:r w:rsidR="0008491D">
        <w:rPr>
          <w:rFonts w:ascii="Times New Roman" w:hAnsi="Times New Roman" w:cs="Times New Roman"/>
          <w:b/>
          <w:sz w:val="28"/>
          <w:szCs w:val="28"/>
        </w:rPr>
        <w:t>о</w:t>
      </w:r>
      <w:r w:rsidR="0008491D">
        <w:rPr>
          <w:rFonts w:ascii="Times New Roman" w:hAnsi="Times New Roman" w:cs="Times New Roman"/>
          <w:b/>
          <w:sz w:val="28"/>
          <w:szCs w:val="28"/>
        </w:rPr>
        <w:t xml:space="preserve">вания и риски негативных последствий, а также описание </w:t>
      </w:r>
      <w:proofErr w:type="gramStart"/>
      <w:r w:rsidR="0008491D">
        <w:rPr>
          <w:rFonts w:ascii="Times New Roman" w:hAnsi="Times New Roman" w:cs="Times New Roman"/>
          <w:b/>
          <w:sz w:val="28"/>
          <w:szCs w:val="28"/>
        </w:rPr>
        <w:t>методов ко</w:t>
      </w:r>
      <w:r w:rsidR="0008491D">
        <w:rPr>
          <w:rFonts w:ascii="Times New Roman" w:hAnsi="Times New Roman" w:cs="Times New Roman"/>
          <w:b/>
          <w:sz w:val="28"/>
          <w:szCs w:val="28"/>
        </w:rPr>
        <w:t>н</w:t>
      </w:r>
      <w:r w:rsidR="0008491D">
        <w:rPr>
          <w:rFonts w:ascii="Times New Roman" w:hAnsi="Times New Roman" w:cs="Times New Roman"/>
          <w:b/>
          <w:sz w:val="28"/>
          <w:szCs w:val="28"/>
        </w:rPr>
        <w:t>троля эффективности избранного способа достижения целей регулир</w:t>
      </w:r>
      <w:r w:rsidR="0008491D">
        <w:rPr>
          <w:rFonts w:ascii="Times New Roman" w:hAnsi="Times New Roman" w:cs="Times New Roman"/>
          <w:b/>
          <w:sz w:val="28"/>
          <w:szCs w:val="28"/>
        </w:rPr>
        <w:t>о</w:t>
      </w:r>
      <w:r w:rsidR="0008491D">
        <w:rPr>
          <w:rFonts w:ascii="Times New Roman" w:hAnsi="Times New Roman" w:cs="Times New Roman"/>
          <w:b/>
          <w:sz w:val="28"/>
          <w:szCs w:val="28"/>
        </w:rPr>
        <w:t>вания</w:t>
      </w:r>
      <w:proofErr w:type="gramEnd"/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375"/>
        <w:gridCol w:w="1984"/>
        <w:gridCol w:w="3231"/>
      </w:tblGrid>
      <w:tr w:rsidR="00B513BB" w:rsidRPr="00491BC8" w:rsidTr="0008491D">
        <w:tc>
          <w:tcPr>
            <w:tcW w:w="2047" w:type="dxa"/>
          </w:tcPr>
          <w:p w:rsidR="00B513BB" w:rsidRPr="00491BC8" w:rsidRDefault="0008491D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ложенным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бом и риски 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2375" w:type="dxa"/>
          </w:tcPr>
          <w:p w:rsidR="00B513BB" w:rsidRPr="00491BC8" w:rsidRDefault="0008491D" w:rsidP="0008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вероя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ности 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984" w:type="dxa"/>
          </w:tcPr>
          <w:p w:rsidR="00B513BB" w:rsidRPr="00491BC8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Методы ко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троля </w:t>
            </w:r>
          </w:p>
          <w:p w:rsidR="00B513BB" w:rsidRPr="00491BC8" w:rsidRDefault="0008491D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избранного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231" w:type="dxa"/>
          </w:tcPr>
          <w:p w:rsidR="00B513BB" w:rsidRPr="00491BC8" w:rsidRDefault="00B513BB" w:rsidP="003B3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контроля ри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</w:tr>
      <w:tr w:rsidR="00B513BB" w:rsidRPr="00491BC8" w:rsidTr="0008491D">
        <w:tc>
          <w:tcPr>
            <w:tcW w:w="2047" w:type="dxa"/>
          </w:tcPr>
          <w:p w:rsidR="00B513BB" w:rsidRPr="00491BC8" w:rsidRDefault="00FD41BA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2375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  <w:tc>
          <w:tcPr>
            <w:tcW w:w="3231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</w:tr>
    </w:tbl>
    <w:p w:rsidR="009572D9" w:rsidRPr="009423BC" w:rsidRDefault="00B513BB" w:rsidP="00942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40582A" w:rsidRPr="00C6328D">
        <w:rPr>
          <w:rFonts w:ascii="Times New Roman" w:hAnsi="Times New Roman" w:cs="Times New Roman"/>
          <w:b/>
          <w:sz w:val="28"/>
          <w:szCs w:val="28"/>
        </w:rPr>
        <w:t>11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0582A" w:rsidRPr="00C6328D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о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ценка  необходимости  установления  переходного  периода  и (или) отсрочки  вступления  в силу </w:t>
      </w:r>
      <w:r w:rsidR="003B350C">
        <w:rPr>
          <w:rFonts w:ascii="Times New Roman" w:hAnsi="Times New Roman" w:cs="Times New Roman"/>
          <w:b/>
          <w:sz w:val="28"/>
          <w:szCs w:val="28"/>
        </w:rPr>
        <w:t>проекта акта либо необходимости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 распространения  предла</w:t>
      </w:r>
      <w:r w:rsidR="003B350C">
        <w:rPr>
          <w:rFonts w:ascii="Times New Roman" w:hAnsi="Times New Roman" w:cs="Times New Roman"/>
          <w:b/>
          <w:sz w:val="28"/>
          <w:szCs w:val="28"/>
        </w:rPr>
        <w:t xml:space="preserve">гаемого </w:t>
      </w:r>
      <w:r w:rsidRPr="00C6328D">
        <w:rPr>
          <w:rFonts w:ascii="Times New Roman" w:hAnsi="Times New Roman" w:cs="Times New Roman"/>
          <w:b/>
          <w:sz w:val="28"/>
          <w:szCs w:val="28"/>
        </w:rPr>
        <w:t>регулирования на ранее возникшие отнош</w:t>
      </w:r>
      <w:r w:rsidRPr="00C6328D">
        <w:rPr>
          <w:rFonts w:ascii="Times New Roman" w:hAnsi="Times New Roman" w:cs="Times New Roman"/>
          <w:b/>
          <w:sz w:val="28"/>
          <w:szCs w:val="28"/>
        </w:rPr>
        <w:t>е</w:t>
      </w:r>
      <w:r w:rsidRPr="00C6328D">
        <w:rPr>
          <w:rFonts w:ascii="Times New Roman" w:hAnsi="Times New Roman" w:cs="Times New Roman"/>
          <w:b/>
          <w:sz w:val="28"/>
          <w:szCs w:val="28"/>
        </w:rPr>
        <w:t>ния:</w:t>
      </w: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9"/>
        <w:gridCol w:w="2041"/>
        <w:gridCol w:w="4252"/>
      </w:tblGrid>
      <w:tr w:rsidR="009572D9" w:rsidRPr="009572D9"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 xml:space="preserve">11.1. Предполагаемая дата вступления в силу проекта акта: </w:t>
            </w:r>
            <w:r w:rsidRPr="009572D9">
              <w:rPr>
                <w:rFonts w:eastAsia="Calibri"/>
              </w:rPr>
              <w:t>на следующий день после дня официального опубликования.</w:t>
            </w:r>
          </w:p>
        </w:tc>
      </w:tr>
      <w:tr w:rsidR="009572D9" w:rsidRPr="009572D9"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2D9">
              <w:rPr>
                <w:rFonts w:eastAsia="Calibri"/>
              </w:rPr>
              <w:t>11.2. Необходимость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</w:t>
            </w:r>
            <w:r w:rsidRPr="009572D9">
              <w:rPr>
                <w:rFonts w:eastAsia="Calibri"/>
                <w:u w:val="single"/>
              </w:rPr>
              <w:t>нет</w:t>
            </w:r>
            <w:r w:rsidRPr="009572D9">
              <w:rPr>
                <w:rFonts w:eastAsia="Calibri"/>
              </w:rPr>
              <w:t>___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9572D9">
              <w:rPr>
                <w:rFonts w:eastAsia="Calibri"/>
              </w:rPr>
              <w:t>есть</w:t>
            </w:r>
            <w:proofErr w:type="gramEnd"/>
            <w:r w:rsidRPr="009572D9">
              <w:rPr>
                <w:rFonts w:eastAsia="Calibri"/>
              </w:rPr>
              <w:t>/нет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11.3. Срок (если есть необход</w:t>
            </w:r>
            <w:r w:rsidRPr="009572D9">
              <w:rPr>
                <w:rFonts w:eastAsia="Calibri"/>
              </w:rPr>
              <w:t>и</w:t>
            </w:r>
            <w:r w:rsidRPr="009572D9">
              <w:rPr>
                <w:rFonts w:eastAsia="Calibri"/>
              </w:rPr>
              <w:t>мость)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_______________________</w:t>
            </w:r>
            <w:r w:rsidRPr="009572D9">
              <w:rPr>
                <w:rFonts w:eastAsia="Calibri"/>
              </w:rPr>
              <w:t>______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(дней с момента принятия проекта но</w:t>
            </w:r>
            <w:r w:rsidRPr="009572D9">
              <w:rPr>
                <w:rFonts w:eastAsia="Calibri"/>
              </w:rPr>
              <w:t>р</w:t>
            </w:r>
            <w:r w:rsidRPr="009572D9">
              <w:rPr>
                <w:rFonts w:eastAsia="Calibri"/>
              </w:rPr>
              <w:t>мативного правового акта)</w:t>
            </w:r>
          </w:p>
        </w:tc>
      </w:tr>
      <w:tr w:rsidR="009572D9" w:rsidRPr="009572D9"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установления переходного периода (или) отсрочки введения предлагаемого регулир</w:t>
            </w:r>
            <w:r w:rsidRPr="009572D9">
              <w:rPr>
                <w:rFonts w:eastAsia="Calibri"/>
              </w:rPr>
              <w:t>о</w:t>
            </w:r>
            <w:r w:rsidRPr="009572D9">
              <w:rPr>
                <w:rFonts w:eastAsia="Calibri"/>
              </w:rPr>
              <w:t>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572D9" w:rsidRPr="009572D9"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572D9">
              <w:rPr>
                <w:rFonts w:eastAsia="Calibri"/>
              </w:rPr>
              <w:t>11.4. Необходимость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</w:t>
            </w:r>
            <w:r w:rsidRPr="009572D9">
              <w:rPr>
                <w:rFonts w:eastAsia="Calibri"/>
                <w:u w:val="single"/>
              </w:rPr>
              <w:t>нет</w:t>
            </w:r>
            <w:r w:rsidRPr="009572D9">
              <w:rPr>
                <w:rFonts w:eastAsia="Calibri"/>
              </w:rPr>
              <w:t>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9572D9">
              <w:rPr>
                <w:rFonts w:eastAsia="Calibri"/>
              </w:rPr>
              <w:t>есть</w:t>
            </w:r>
            <w:proofErr w:type="gramEnd"/>
            <w:r w:rsidRPr="009572D9">
              <w:rPr>
                <w:rFonts w:eastAsia="Calibri"/>
              </w:rPr>
              <w:t>/нет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572D9" w:rsidRPr="009572D9"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распространения предлагаемого регулир</w:t>
            </w:r>
            <w:r w:rsidRPr="009572D9">
              <w:rPr>
                <w:rFonts w:eastAsia="Calibri"/>
              </w:rPr>
              <w:t>о</w:t>
            </w:r>
            <w:r w:rsidRPr="009572D9">
              <w:rPr>
                <w:rFonts w:eastAsia="Calibri"/>
              </w:rPr>
              <w:t>вания на ранее возникшие отн</w:t>
            </w:r>
            <w:r w:rsidRPr="009572D9">
              <w:rPr>
                <w:rFonts w:eastAsia="Calibri"/>
              </w:rPr>
              <w:t>о</w:t>
            </w:r>
            <w:r w:rsidRPr="009572D9">
              <w:rPr>
                <w:rFonts w:eastAsia="Calibri"/>
              </w:rPr>
              <w:t>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11.5. Срок (если есть необход</w:t>
            </w:r>
            <w:r w:rsidRPr="009572D9">
              <w:rPr>
                <w:rFonts w:eastAsia="Calibri"/>
              </w:rPr>
              <w:t>и</w:t>
            </w:r>
            <w:r w:rsidRPr="009572D9">
              <w:rPr>
                <w:rFonts w:eastAsia="Calibri"/>
              </w:rPr>
              <w:t>мость)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___________________________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(дней с момента принятия проекта но</w:t>
            </w:r>
            <w:r w:rsidRPr="009572D9">
              <w:rPr>
                <w:rFonts w:eastAsia="Calibri"/>
              </w:rPr>
              <w:t>р</w:t>
            </w:r>
            <w:r w:rsidRPr="009572D9">
              <w:rPr>
                <w:rFonts w:eastAsia="Calibri"/>
              </w:rPr>
              <w:t>мативного правового акта)</w:t>
            </w:r>
          </w:p>
        </w:tc>
      </w:tr>
      <w:tr w:rsidR="009572D9" w:rsidRPr="009572D9"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9" w:rsidRPr="009572D9" w:rsidRDefault="009572D9" w:rsidP="009572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72D9">
              <w:rPr>
                <w:rFonts w:eastAsia="Calibri"/>
              </w:rPr>
              <w:t>11.6. Обоснование необходимости установления переходного периода и (или) отсро</w:t>
            </w:r>
            <w:r w:rsidRPr="009572D9">
              <w:rPr>
                <w:rFonts w:eastAsia="Calibri"/>
              </w:rPr>
              <w:t>ч</w:t>
            </w:r>
            <w:r w:rsidRPr="009572D9">
              <w:rPr>
                <w:rFonts w:eastAsia="Calibri"/>
              </w:rPr>
              <w:t>ки вступления в силу проекта акта либо необходимости распространения предлага</w:t>
            </w:r>
            <w:r w:rsidRPr="009572D9">
              <w:rPr>
                <w:rFonts w:eastAsia="Calibri"/>
              </w:rPr>
              <w:t>е</w:t>
            </w:r>
            <w:r w:rsidRPr="009572D9">
              <w:rPr>
                <w:rFonts w:eastAsia="Calibri"/>
              </w:rPr>
              <w:t>мого регулирования на ранее возникшие отнош</w:t>
            </w:r>
            <w:r w:rsidRPr="009572D9">
              <w:rPr>
                <w:rFonts w:eastAsia="Calibri"/>
              </w:rPr>
              <w:t>е</w:t>
            </w:r>
            <w:r w:rsidRPr="009572D9">
              <w:rPr>
                <w:rFonts w:eastAsia="Calibri"/>
              </w:rPr>
              <w:t>ния:</w:t>
            </w:r>
            <w:r w:rsidRPr="009572D9">
              <w:rPr>
                <w:rFonts w:eastAsia="Calibri"/>
              </w:rPr>
              <w:t xml:space="preserve"> нет. 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_____________________________________</w:t>
            </w:r>
            <w:r w:rsidRPr="009572D9">
              <w:rPr>
                <w:rFonts w:eastAsia="Calibri"/>
              </w:rPr>
              <w:t>__________________________</w:t>
            </w:r>
          </w:p>
          <w:p w:rsidR="009572D9" w:rsidRPr="009572D9" w:rsidRDefault="009572D9" w:rsidP="009572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72D9">
              <w:rPr>
                <w:rFonts w:eastAsia="Calibri"/>
              </w:rPr>
              <w:t>(место для текстового описания)</w:t>
            </w:r>
          </w:p>
        </w:tc>
      </w:tr>
    </w:tbl>
    <w:p w:rsidR="00C6328D" w:rsidRPr="009423BC" w:rsidRDefault="00C16946" w:rsidP="009423BC">
      <w:pPr>
        <w:autoSpaceDE w:val="0"/>
        <w:autoSpaceDN w:val="0"/>
        <w:adjustRightInd w:val="0"/>
        <w:ind w:firstLine="708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C6328D">
        <w:rPr>
          <w:b/>
          <w:sz w:val="28"/>
          <w:szCs w:val="28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</w:t>
      </w:r>
      <w:r w:rsidR="00C6328D">
        <w:rPr>
          <w:b/>
          <w:sz w:val="28"/>
          <w:szCs w:val="28"/>
        </w:rPr>
        <w:t>приятия:</w:t>
      </w: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1701"/>
        <w:gridCol w:w="1984"/>
        <w:gridCol w:w="1949"/>
      </w:tblGrid>
      <w:tr w:rsidR="00C16946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12.2. Сроки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12.3. Описание ожидаемого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12.4. Объем ф</w:t>
            </w:r>
            <w:r w:rsidRPr="00C16946">
              <w:t>и</w:t>
            </w:r>
            <w:r w:rsidRPr="00C16946">
              <w:t>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12.5. Источники финансирования</w:t>
            </w:r>
          </w:p>
        </w:tc>
      </w:tr>
      <w:tr w:rsidR="00AC5411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9572D9" w:rsidP="00215EAD">
            <w:pPr>
              <w:autoSpaceDE w:val="0"/>
              <w:autoSpaceDN w:val="0"/>
              <w:adjustRightInd w:val="0"/>
              <w:jc w:val="both"/>
            </w:pPr>
            <w:r>
              <w:t>Принятие норм</w:t>
            </w:r>
            <w:r>
              <w:t>а</w:t>
            </w:r>
            <w:r>
              <w:t>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9572D9" w:rsidP="00C16946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9572D9" w:rsidP="00C16946">
            <w:pPr>
              <w:autoSpaceDE w:val="0"/>
              <w:autoSpaceDN w:val="0"/>
              <w:adjustRightInd w:val="0"/>
              <w:jc w:val="both"/>
            </w:pPr>
            <w:r>
              <w:t>Определение</w:t>
            </w:r>
            <w:r w:rsidRPr="009572D9">
              <w:t xml:space="preserve"> пра</w:t>
            </w:r>
            <w:r>
              <w:t>вил</w:t>
            </w:r>
            <w:r w:rsidRPr="009572D9">
              <w:t xml:space="preserve"> пров</w:t>
            </w:r>
            <w:r w:rsidRPr="009572D9">
              <w:t>е</w:t>
            </w:r>
            <w:r w:rsidRPr="009572D9">
              <w:t>дения прове</w:t>
            </w:r>
            <w:r w:rsidRPr="009572D9">
              <w:t>р</w:t>
            </w:r>
            <w:r w:rsidRPr="009572D9">
              <w:t>ки инвестиц</w:t>
            </w:r>
            <w:r w:rsidRPr="009572D9">
              <w:t>и</w:t>
            </w:r>
            <w:r w:rsidRPr="009572D9">
              <w:t>онных прое</w:t>
            </w:r>
            <w:r w:rsidRPr="009572D9">
              <w:t>к</w:t>
            </w:r>
            <w:r w:rsidRPr="009572D9">
              <w:t>тов, финанс</w:t>
            </w:r>
            <w:r w:rsidRPr="009572D9">
              <w:t>и</w:t>
            </w:r>
            <w:r w:rsidRPr="009572D9">
              <w:t>руемых полн</w:t>
            </w:r>
            <w:r w:rsidRPr="009572D9">
              <w:t>о</w:t>
            </w:r>
            <w:r w:rsidRPr="009572D9">
              <w:t>стью или ч</w:t>
            </w:r>
            <w:r w:rsidRPr="009572D9">
              <w:t>а</w:t>
            </w:r>
            <w:r w:rsidRPr="009572D9">
              <w:t>стично за счет средств бю</w:t>
            </w:r>
            <w:r w:rsidRPr="009572D9">
              <w:t>д</w:t>
            </w:r>
            <w:r w:rsidRPr="009572D9">
              <w:t>жета Тейко</w:t>
            </w:r>
            <w:r w:rsidRPr="009572D9">
              <w:t>в</w:t>
            </w:r>
            <w:r w:rsidRPr="009572D9">
              <w:t>ского муниц</w:t>
            </w:r>
            <w:r w:rsidRPr="009572D9">
              <w:t>и</w:t>
            </w:r>
            <w:r w:rsidRPr="009572D9">
              <w:t xml:space="preserve">пального </w:t>
            </w:r>
            <w:proofErr w:type="gramStart"/>
            <w:r w:rsidRPr="009572D9">
              <w:t>рай-она</w:t>
            </w:r>
            <w:proofErr w:type="gramEnd"/>
            <w:r w:rsidRPr="009572D9">
              <w:t xml:space="preserve"> для эффе</w:t>
            </w:r>
            <w:r w:rsidRPr="009572D9">
              <w:t>к</w:t>
            </w:r>
            <w:r w:rsidRPr="009572D9">
              <w:lastRenderedPageBreak/>
              <w:t>тивного и</w:t>
            </w:r>
            <w:r w:rsidRPr="009572D9">
              <w:t>с</w:t>
            </w:r>
            <w:r w:rsidRPr="009572D9">
              <w:t>пользования средств бю</w:t>
            </w:r>
            <w:r w:rsidRPr="009572D9">
              <w:t>д</w:t>
            </w:r>
            <w:r w:rsidRPr="009572D9">
              <w:t>жета, напра</w:t>
            </w:r>
            <w:r w:rsidRPr="009572D9">
              <w:t>в</w:t>
            </w:r>
            <w:r w:rsidRPr="009572D9">
              <w:t>ляемых на к</w:t>
            </w:r>
            <w:r w:rsidRPr="009572D9">
              <w:t>а</w:t>
            </w:r>
            <w:r>
              <w:t>пи</w:t>
            </w:r>
            <w:r w:rsidRPr="009572D9">
              <w:t>тальные вложения.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215EAD" w:rsidP="00C169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требует</w:t>
            </w:r>
            <w:r w:rsidR="00AC5411"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215EAD" w:rsidP="00C1694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423EE" w:rsidRPr="00C16946" w:rsidTr="007166D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lastRenderedPageBreak/>
              <w:t>12.6. Общий объем затрат на необходимые для достижения заявленных целей регулиров</w:t>
            </w:r>
            <w:r w:rsidRPr="00C16946">
              <w:t>а</w:t>
            </w:r>
            <w:r w:rsidRPr="00C16946">
              <w:t>ния организационно-технические, методологические, информационные и иные меропри</w:t>
            </w:r>
            <w:r w:rsidRPr="00C16946">
              <w:t>я</w:t>
            </w:r>
            <w:r w:rsidRPr="00C16946">
              <w:t>тия:</w:t>
            </w:r>
          </w:p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___нет</w:t>
            </w:r>
            <w:r w:rsidRPr="00C16946">
              <w:t>___ млн. руб.</w:t>
            </w:r>
          </w:p>
        </w:tc>
      </w:tr>
    </w:tbl>
    <w:p w:rsidR="0001325E" w:rsidRPr="009423BC" w:rsidRDefault="001705D8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13. Индикативные показатели, программы мониторинга и иные способы (методы) оценк</w:t>
      </w:r>
      <w:r w:rsidR="0001325E" w:rsidRPr="00C6328D">
        <w:rPr>
          <w:rFonts w:ascii="Times New Roman" w:hAnsi="Times New Roman" w:cs="Times New Roman"/>
          <w:b/>
          <w:sz w:val="28"/>
          <w:szCs w:val="28"/>
        </w:rPr>
        <w:t>и достижения</w:t>
      </w:r>
      <w:r w:rsidR="00C6328D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регулирования:</w:t>
      </w:r>
      <w:bookmarkStart w:id="3" w:name="_GoBack"/>
      <w:bookmarkEnd w:id="3"/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1325E" w:rsidRPr="00D112A3" w:rsidTr="001465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01325E">
            <w:pPr>
              <w:autoSpaceDE w:val="0"/>
              <w:autoSpaceDN w:val="0"/>
              <w:adjustRightInd w:val="0"/>
              <w:jc w:val="both"/>
            </w:pPr>
            <w:r w:rsidRPr="00D112A3">
              <w:t>13.1. Цели предлаг</w:t>
            </w:r>
            <w:r w:rsidRPr="00D112A3">
              <w:t>а</w:t>
            </w:r>
            <w:r w:rsidRPr="00D112A3">
              <w:t xml:space="preserve">емого регулирования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13.2. Индикативные показатели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13.3. Единицы изм</w:t>
            </w:r>
            <w:r w:rsidRPr="00D112A3">
              <w:t>е</w:t>
            </w:r>
            <w:r w:rsidRPr="00D112A3">
              <w:t>рения индикативных показателей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13.4. Способы расч</w:t>
            </w:r>
            <w:r w:rsidRPr="00D112A3">
              <w:t>е</w:t>
            </w:r>
            <w:r w:rsidRPr="00D112A3">
              <w:t>та индикативных п</w:t>
            </w:r>
            <w:r w:rsidRPr="00D112A3">
              <w:t>о</w:t>
            </w:r>
            <w:r w:rsidRPr="00D112A3">
              <w:t>казателей</w:t>
            </w:r>
          </w:p>
        </w:tc>
      </w:tr>
      <w:tr w:rsidR="00DF457F" w:rsidRPr="00D112A3" w:rsidTr="001465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9572D9" w:rsidP="0001325E">
            <w:pPr>
              <w:autoSpaceDE w:val="0"/>
              <w:autoSpaceDN w:val="0"/>
              <w:adjustRightInd w:val="0"/>
              <w:jc w:val="both"/>
            </w:pPr>
            <w:r w:rsidRPr="007922C9">
              <w:t>Определить правила проведения проверки инвестиционных пр</w:t>
            </w:r>
            <w:r w:rsidRPr="007922C9">
              <w:t>о</w:t>
            </w:r>
            <w:r w:rsidRPr="007922C9">
              <w:t>ектов, финансиру</w:t>
            </w:r>
            <w:r w:rsidRPr="007922C9">
              <w:t>е</w:t>
            </w:r>
            <w:r w:rsidRPr="007922C9">
              <w:t>мых полностью или частично за счет средств бюджета Тейковского муниц</w:t>
            </w:r>
            <w:r w:rsidRPr="007922C9">
              <w:t>и</w:t>
            </w:r>
            <w:r w:rsidRPr="007922C9">
              <w:t>пального ра</w:t>
            </w:r>
            <w:r w:rsidRPr="007922C9">
              <w:t>й</w:t>
            </w:r>
            <w:r w:rsidRPr="007922C9">
              <w:t>она для эффективного и</w:t>
            </w:r>
            <w:r w:rsidRPr="007922C9">
              <w:t>с</w:t>
            </w:r>
            <w:r w:rsidRPr="007922C9">
              <w:t>пользования средств бюджета, направля</w:t>
            </w:r>
            <w:r w:rsidRPr="007922C9">
              <w:t>е</w:t>
            </w:r>
            <w:r w:rsidRPr="007922C9">
              <w:t>мых на кап</w:t>
            </w:r>
            <w:r w:rsidRPr="007922C9">
              <w:t>и</w:t>
            </w:r>
            <w:r w:rsidRPr="007922C9">
              <w:t>тальные вложения.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634BDC" w:rsidP="0078757A">
            <w:pPr>
              <w:autoSpaceDE w:val="0"/>
              <w:autoSpaceDN w:val="0"/>
              <w:adjustRightInd w:val="0"/>
              <w:jc w:val="both"/>
            </w:pPr>
            <w:r>
              <w:t>отсутствует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634BDC" w:rsidP="0078757A">
            <w:pPr>
              <w:autoSpaceDE w:val="0"/>
              <w:autoSpaceDN w:val="0"/>
              <w:adjustRightInd w:val="0"/>
              <w:jc w:val="both"/>
            </w:pPr>
            <w:r>
              <w:t>отсутствует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DF457F" w:rsidP="0078757A">
            <w:pPr>
              <w:autoSpaceDE w:val="0"/>
              <w:autoSpaceDN w:val="0"/>
              <w:adjustRightInd w:val="0"/>
              <w:jc w:val="both"/>
            </w:pPr>
            <w:r>
              <w:t>отсутствует</w:t>
            </w:r>
          </w:p>
        </w:tc>
      </w:tr>
      <w:tr w:rsidR="007423EE" w:rsidRPr="00D112A3" w:rsidTr="0014658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14658E">
            <w:pPr>
              <w:autoSpaceDE w:val="0"/>
              <w:autoSpaceDN w:val="0"/>
              <w:adjustRightInd w:val="0"/>
              <w:jc w:val="both"/>
            </w:pPr>
            <w:r w:rsidRPr="00D112A3">
              <w:t>13.5. Информация о программах мониторинга и иных способах (методах) оценки достиж</w:t>
            </w:r>
            <w:r w:rsidRPr="00D112A3">
              <w:t>е</w:t>
            </w:r>
            <w:r w:rsidRPr="00D112A3">
              <w:t xml:space="preserve">ния </w:t>
            </w:r>
            <w:r>
              <w:t>заявленных целей регулирования: отсутствует.</w:t>
            </w:r>
          </w:p>
        </w:tc>
      </w:tr>
      <w:tr w:rsidR="007423EE" w:rsidRPr="00D112A3" w:rsidTr="0014658E"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13.6. Оценка затрат на осуществление мониторинга (в среднем в год)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78757A">
            <w:pPr>
              <w:autoSpaceDE w:val="0"/>
              <w:autoSpaceDN w:val="0"/>
              <w:adjustRightInd w:val="0"/>
            </w:pPr>
            <w:r>
              <w:t>__</w:t>
            </w:r>
            <w:r w:rsidRPr="0014658E">
              <w:rPr>
                <w:u w:val="single"/>
              </w:rPr>
              <w:t>нет_</w:t>
            </w:r>
            <w:r w:rsidRPr="00D112A3">
              <w:t xml:space="preserve"> млн. руб.</w:t>
            </w:r>
          </w:p>
        </w:tc>
      </w:tr>
      <w:tr w:rsidR="007423EE" w:rsidRPr="00D112A3" w:rsidTr="0014658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14658E">
            <w:pPr>
              <w:autoSpaceDE w:val="0"/>
              <w:autoSpaceDN w:val="0"/>
              <w:adjustRightInd w:val="0"/>
              <w:jc w:val="both"/>
            </w:pPr>
            <w:r w:rsidRPr="00D112A3">
              <w:t>13.7. Описание источников информации для расчета показателей (индикаторов):</w:t>
            </w:r>
            <w:r>
              <w:t xml:space="preserve"> </w:t>
            </w:r>
            <w:proofErr w:type="spellStart"/>
            <w:r>
              <w:t>отсутсв</w:t>
            </w:r>
            <w:r>
              <w:t>у</w:t>
            </w:r>
            <w:r>
              <w:t>ет</w:t>
            </w:r>
            <w:proofErr w:type="spellEnd"/>
            <w:r>
              <w:t>.</w:t>
            </w:r>
          </w:p>
        </w:tc>
      </w:tr>
    </w:tbl>
    <w:p w:rsidR="0001325E" w:rsidRDefault="0001325E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EAD" w:rsidRDefault="0014658E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оценки регулирующего воздействия проекта акта размещена на официальном сайте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 по адресу</w:t>
      </w:r>
      <w:r w:rsidR="00215E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34BDC" w:rsidRPr="00493DF4">
          <w:rPr>
            <w:rStyle w:val="a3"/>
            <w:rFonts w:ascii="Times New Roman" w:hAnsi="Times New Roman"/>
            <w:sz w:val="28"/>
            <w:szCs w:val="28"/>
          </w:rPr>
          <w:t>http://xn----8sbeludd2aebdvs.xn--p1ai/ob-utverzhdenii-poryadka-provedeniya-proverki-investitcionnykh-proektov-na-predmet-e-ffektivnosti-ispol-zovaniya-sredstv-byudzheta-teykovskogo-munitcipal-nogo-rayona-napravlyaemykh-na-kapital-nye-vlozheniya.html</w:t>
        </w:r>
      </w:hyperlink>
    </w:p>
    <w:p w:rsidR="005F60FF" w:rsidRDefault="00634BDC" w:rsidP="00942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BDC">
        <w:rPr>
          <w:rFonts w:ascii="Times New Roman" w:hAnsi="Times New Roman" w:cs="Times New Roman"/>
          <w:sz w:val="28"/>
          <w:szCs w:val="28"/>
        </w:rPr>
        <w:t>В  ходе  подготовки  настоящего  заключения  регулирующим  орг</w:t>
      </w:r>
      <w:r w:rsidRPr="00634B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ном были </w:t>
      </w:r>
      <w:r w:rsidRPr="00634BDC">
        <w:rPr>
          <w:rFonts w:ascii="Times New Roman" w:hAnsi="Times New Roman" w:cs="Times New Roman"/>
          <w:sz w:val="28"/>
          <w:szCs w:val="28"/>
        </w:rPr>
        <w:t>проведены публичные консультации в сроки с</w:t>
      </w:r>
      <w:bookmarkStart w:id="4" w:name="P364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"27" июн</w:t>
      </w:r>
      <w:r w:rsidR="00215EAD">
        <w:rPr>
          <w:rFonts w:ascii="Times New Roman" w:hAnsi="Times New Roman" w:cs="Times New Roman"/>
          <w:b/>
          <w:sz w:val="28"/>
          <w:szCs w:val="28"/>
        </w:rPr>
        <w:t>я 2019</w:t>
      </w:r>
      <w:r w:rsidR="00B513BB" w:rsidRPr="005F60F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"25</w:t>
      </w:r>
      <w:r w:rsidR="00215EAD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215EA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513BB" w:rsidRPr="005F60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60FF" w:rsidRDefault="005F60FF" w:rsidP="000D05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proofErr w:type="gramStart"/>
      <w:r w:rsidR="000D05C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0D05C6" w:rsidRPr="009D645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423BC" w:rsidRPr="009423BC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</w:t>
      </w:r>
      <w:proofErr w:type="gramEnd"/>
      <w:r w:rsidR="009423BC" w:rsidRPr="009423BC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«Об утверждении Порядка проведения проверки инвестиционных проектов на предмет эффективности использования средств бюджета Тейковского мун</w:t>
      </w:r>
      <w:r w:rsidR="009423BC" w:rsidRPr="009423BC">
        <w:rPr>
          <w:rFonts w:ascii="Times New Roman" w:hAnsi="Times New Roman" w:cs="Times New Roman"/>
          <w:sz w:val="28"/>
          <w:szCs w:val="28"/>
        </w:rPr>
        <w:t>и</w:t>
      </w:r>
      <w:r w:rsidR="009423BC" w:rsidRPr="009423BC">
        <w:rPr>
          <w:rFonts w:ascii="Times New Roman" w:hAnsi="Times New Roman" w:cs="Times New Roman"/>
          <w:sz w:val="28"/>
          <w:szCs w:val="28"/>
        </w:rPr>
        <w:t>ципального района, направляемых на капитальные вложения»</w:t>
      </w:r>
      <w:r w:rsidR="000A33BB">
        <w:rPr>
          <w:rFonts w:ascii="Times New Roman" w:hAnsi="Times New Roman" w:cs="Times New Roman"/>
          <w:sz w:val="28"/>
          <w:szCs w:val="28"/>
        </w:rPr>
        <w:t xml:space="preserve"> </w:t>
      </w:r>
      <w:r w:rsidR="000D05C6">
        <w:rPr>
          <w:rFonts w:ascii="Times New Roman" w:hAnsi="Times New Roman" w:cs="Times New Roman"/>
          <w:sz w:val="28"/>
          <w:szCs w:val="28"/>
        </w:rPr>
        <w:t>сделаны сл</w:t>
      </w:r>
      <w:r w:rsidR="000D05C6">
        <w:rPr>
          <w:rFonts w:ascii="Times New Roman" w:hAnsi="Times New Roman" w:cs="Times New Roman"/>
          <w:sz w:val="28"/>
          <w:szCs w:val="28"/>
        </w:rPr>
        <w:t>е</w:t>
      </w:r>
      <w:r w:rsidR="000D05C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0D05C6" w:rsidRDefault="000D05C6" w:rsidP="000D05C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решения проблемы предложенным способом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является достаточным.</w:t>
      </w:r>
    </w:p>
    <w:p w:rsidR="000D05C6" w:rsidRDefault="000D05C6" w:rsidP="000D05C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которые вводят избыточные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положения, способств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возникновению необоснованных расходов субъектов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принимательской, инвестиционной и (или) иной деятельности</w:t>
      </w:r>
      <w:r w:rsidR="00AB4AA3">
        <w:rPr>
          <w:rFonts w:ascii="Times New Roman" w:hAnsi="Times New Roman" w:cs="Times New Roman"/>
          <w:sz w:val="28"/>
          <w:szCs w:val="28"/>
        </w:rPr>
        <w:t xml:space="preserve"> и бюджета Тейковского муниципального района.</w:t>
      </w:r>
    </w:p>
    <w:p w:rsidR="00AB4AA3" w:rsidRDefault="00AB4AA3" w:rsidP="000A33BB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423BC" w:rsidRPr="009423BC">
        <w:rPr>
          <w:rFonts w:ascii="Times New Roman" w:hAnsi="Times New Roman" w:cs="Times New Roman"/>
          <w:sz w:val="28"/>
          <w:szCs w:val="28"/>
        </w:rPr>
        <w:t>постановления администрации Тейковского муниципального района «Об утверждении Порядка проведения проверки инвестицио</w:t>
      </w:r>
      <w:r w:rsidR="009423BC" w:rsidRPr="009423BC">
        <w:rPr>
          <w:rFonts w:ascii="Times New Roman" w:hAnsi="Times New Roman" w:cs="Times New Roman"/>
          <w:sz w:val="28"/>
          <w:szCs w:val="28"/>
        </w:rPr>
        <w:t>н</w:t>
      </w:r>
      <w:r w:rsidR="009423BC" w:rsidRPr="009423BC">
        <w:rPr>
          <w:rFonts w:ascii="Times New Roman" w:hAnsi="Times New Roman" w:cs="Times New Roman"/>
          <w:sz w:val="28"/>
          <w:szCs w:val="28"/>
        </w:rPr>
        <w:t>ных проектов на предмет эффективности использования средств бю</w:t>
      </w:r>
      <w:r w:rsidR="009423BC" w:rsidRPr="009423BC">
        <w:rPr>
          <w:rFonts w:ascii="Times New Roman" w:hAnsi="Times New Roman" w:cs="Times New Roman"/>
          <w:sz w:val="28"/>
          <w:szCs w:val="28"/>
        </w:rPr>
        <w:t>д</w:t>
      </w:r>
      <w:r w:rsidR="009423BC" w:rsidRPr="009423BC">
        <w:rPr>
          <w:rFonts w:ascii="Times New Roman" w:hAnsi="Times New Roman" w:cs="Times New Roman"/>
          <w:sz w:val="28"/>
          <w:szCs w:val="28"/>
        </w:rPr>
        <w:t>жета Тейковского муниципального района, направляемых на капитал</w:t>
      </w:r>
      <w:r w:rsidR="009423BC" w:rsidRPr="009423BC">
        <w:rPr>
          <w:rFonts w:ascii="Times New Roman" w:hAnsi="Times New Roman" w:cs="Times New Roman"/>
          <w:sz w:val="28"/>
          <w:szCs w:val="28"/>
        </w:rPr>
        <w:t>ь</w:t>
      </w:r>
      <w:r w:rsidR="009423BC" w:rsidRPr="009423BC">
        <w:rPr>
          <w:rFonts w:ascii="Times New Roman" w:hAnsi="Times New Roman" w:cs="Times New Roman"/>
          <w:sz w:val="28"/>
          <w:szCs w:val="28"/>
        </w:rPr>
        <w:t>ные вложения»</w:t>
      </w:r>
      <w:r w:rsidR="000A33BB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D66607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0A33B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</w:t>
      </w:r>
      <w:r w:rsidR="00D66607">
        <w:rPr>
          <w:rFonts w:ascii="Times New Roman" w:hAnsi="Times New Roman" w:cs="Times New Roman"/>
          <w:sz w:val="28"/>
          <w:szCs w:val="28"/>
        </w:rPr>
        <w:t>ства свои законные права и интересы</w:t>
      </w:r>
      <w:r w:rsidR="000A33BB">
        <w:rPr>
          <w:rFonts w:ascii="Times New Roman" w:hAnsi="Times New Roman" w:cs="Times New Roman"/>
          <w:sz w:val="28"/>
          <w:szCs w:val="28"/>
        </w:rPr>
        <w:t>.</w:t>
      </w: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о проведении публичных консультаций.</w:t>
      </w: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23BC" w:rsidRPr="009423BC" w:rsidRDefault="009423BC" w:rsidP="009423B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BC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9423BC" w:rsidRPr="009423BC" w:rsidRDefault="009423BC" w:rsidP="009423B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BC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района,</w:t>
      </w:r>
    </w:p>
    <w:p w:rsidR="00772F86" w:rsidRDefault="009423BC" w:rsidP="009423B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BC">
        <w:rPr>
          <w:rFonts w:ascii="Times New Roman" w:hAnsi="Times New Roman" w:cs="Times New Roman"/>
          <w:b/>
          <w:sz w:val="28"/>
          <w:szCs w:val="28"/>
        </w:rPr>
        <w:t xml:space="preserve">начальник отдела правового обеспечения                             </w:t>
      </w:r>
      <w:proofErr w:type="spellStart"/>
      <w:r w:rsidRPr="009423BC">
        <w:rPr>
          <w:rFonts w:ascii="Times New Roman" w:hAnsi="Times New Roman" w:cs="Times New Roman"/>
          <w:b/>
          <w:sz w:val="28"/>
          <w:szCs w:val="28"/>
        </w:rPr>
        <w:t>Е.М.Касаткина</w:t>
      </w:r>
      <w:proofErr w:type="spellEnd"/>
    </w:p>
    <w:p w:rsidR="009423BC" w:rsidRDefault="009423BC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5C6" w:rsidRPr="005E0549" w:rsidRDefault="005E0549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Default="00B513BB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3BB" w:rsidRDefault="00B513BB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по внедрению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оценки регулирующего воздействия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района,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3BB" w:rsidRDefault="00E674FA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B513BB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района,</w:t>
      </w:r>
    </w:p>
    <w:p w:rsidR="00B513BB" w:rsidRPr="00EE75BD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правового обеспечения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Е.М.Касаткина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513BB" w:rsidRPr="00EE75BD" w:rsidSect="00215EAD">
      <w:pgSz w:w="11905" w:h="16838"/>
      <w:pgMar w:top="426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F0" w:rsidRDefault="00290BF0" w:rsidP="00C06FA4">
      <w:r>
        <w:separator/>
      </w:r>
    </w:p>
  </w:endnote>
  <w:endnote w:type="continuationSeparator" w:id="0">
    <w:p w:rsidR="00290BF0" w:rsidRDefault="00290BF0" w:rsidP="00C0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F0" w:rsidRDefault="00290BF0" w:rsidP="00C06FA4">
      <w:r>
        <w:separator/>
      </w:r>
    </w:p>
  </w:footnote>
  <w:footnote w:type="continuationSeparator" w:id="0">
    <w:p w:rsidR="00290BF0" w:rsidRDefault="00290BF0" w:rsidP="00C0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DEF"/>
    <w:multiLevelType w:val="hybridMultilevel"/>
    <w:tmpl w:val="F9EEA1EA"/>
    <w:lvl w:ilvl="0" w:tplc="2F4E2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F611B0"/>
    <w:multiLevelType w:val="multilevel"/>
    <w:tmpl w:val="9F924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E"/>
    <w:rsid w:val="0001325E"/>
    <w:rsid w:val="000210FD"/>
    <w:rsid w:val="00024EEE"/>
    <w:rsid w:val="00053056"/>
    <w:rsid w:val="000734CF"/>
    <w:rsid w:val="0008491D"/>
    <w:rsid w:val="000935FB"/>
    <w:rsid w:val="000A33BB"/>
    <w:rsid w:val="000A370D"/>
    <w:rsid w:val="000B38C9"/>
    <w:rsid w:val="000D05C6"/>
    <w:rsid w:val="000E16CC"/>
    <w:rsid w:val="000F131E"/>
    <w:rsid w:val="00131944"/>
    <w:rsid w:val="0014658E"/>
    <w:rsid w:val="001518D7"/>
    <w:rsid w:val="001579A6"/>
    <w:rsid w:val="0016782C"/>
    <w:rsid w:val="001705D8"/>
    <w:rsid w:val="00193DF9"/>
    <w:rsid w:val="001A67EA"/>
    <w:rsid w:val="001A7F90"/>
    <w:rsid w:val="001C6D3B"/>
    <w:rsid w:val="001E59D9"/>
    <w:rsid w:val="00200232"/>
    <w:rsid w:val="00204F95"/>
    <w:rsid w:val="002134FA"/>
    <w:rsid w:val="00215EAD"/>
    <w:rsid w:val="00222C2E"/>
    <w:rsid w:val="0024567F"/>
    <w:rsid w:val="002559A7"/>
    <w:rsid w:val="00261F21"/>
    <w:rsid w:val="00262291"/>
    <w:rsid w:val="00266185"/>
    <w:rsid w:val="00267E11"/>
    <w:rsid w:val="0027452E"/>
    <w:rsid w:val="00290BF0"/>
    <w:rsid w:val="002A6F25"/>
    <w:rsid w:val="002A7227"/>
    <w:rsid w:val="002B05FF"/>
    <w:rsid w:val="002D41EF"/>
    <w:rsid w:val="002E3439"/>
    <w:rsid w:val="002E643B"/>
    <w:rsid w:val="002F17A6"/>
    <w:rsid w:val="002F4630"/>
    <w:rsid w:val="003243A4"/>
    <w:rsid w:val="003405B2"/>
    <w:rsid w:val="00374D0E"/>
    <w:rsid w:val="003A40F1"/>
    <w:rsid w:val="003B350C"/>
    <w:rsid w:val="003B5967"/>
    <w:rsid w:val="003C5427"/>
    <w:rsid w:val="003E223D"/>
    <w:rsid w:val="003E238E"/>
    <w:rsid w:val="003E3794"/>
    <w:rsid w:val="0040582A"/>
    <w:rsid w:val="0043314F"/>
    <w:rsid w:val="00442601"/>
    <w:rsid w:val="00445F30"/>
    <w:rsid w:val="004505F6"/>
    <w:rsid w:val="00454B2D"/>
    <w:rsid w:val="004572F2"/>
    <w:rsid w:val="004721E3"/>
    <w:rsid w:val="00482643"/>
    <w:rsid w:val="00491BC8"/>
    <w:rsid w:val="004D461A"/>
    <w:rsid w:val="004E6645"/>
    <w:rsid w:val="00531673"/>
    <w:rsid w:val="005504FF"/>
    <w:rsid w:val="00551FC1"/>
    <w:rsid w:val="00562B6B"/>
    <w:rsid w:val="005637E8"/>
    <w:rsid w:val="00567F5E"/>
    <w:rsid w:val="00586211"/>
    <w:rsid w:val="005959D6"/>
    <w:rsid w:val="005C5AA8"/>
    <w:rsid w:val="005D2D25"/>
    <w:rsid w:val="005E0549"/>
    <w:rsid w:val="005E4D45"/>
    <w:rsid w:val="005F029B"/>
    <w:rsid w:val="005F60FF"/>
    <w:rsid w:val="00601CB2"/>
    <w:rsid w:val="00602705"/>
    <w:rsid w:val="006154FF"/>
    <w:rsid w:val="00622637"/>
    <w:rsid w:val="00624FD7"/>
    <w:rsid w:val="006264F5"/>
    <w:rsid w:val="00634BDC"/>
    <w:rsid w:val="00696AA8"/>
    <w:rsid w:val="006A58FF"/>
    <w:rsid w:val="006C0FE8"/>
    <w:rsid w:val="007028D6"/>
    <w:rsid w:val="00713006"/>
    <w:rsid w:val="007166D5"/>
    <w:rsid w:val="0071783D"/>
    <w:rsid w:val="0072586A"/>
    <w:rsid w:val="00726C93"/>
    <w:rsid w:val="00731859"/>
    <w:rsid w:val="007407D4"/>
    <w:rsid w:val="007423EE"/>
    <w:rsid w:val="00750494"/>
    <w:rsid w:val="0075422A"/>
    <w:rsid w:val="00763DFD"/>
    <w:rsid w:val="00772F86"/>
    <w:rsid w:val="007738AC"/>
    <w:rsid w:val="00784B12"/>
    <w:rsid w:val="00785740"/>
    <w:rsid w:val="0078757A"/>
    <w:rsid w:val="007922C9"/>
    <w:rsid w:val="007B291A"/>
    <w:rsid w:val="007B49AD"/>
    <w:rsid w:val="007B52BB"/>
    <w:rsid w:val="007D047A"/>
    <w:rsid w:val="007D7F6E"/>
    <w:rsid w:val="007E1095"/>
    <w:rsid w:val="00815427"/>
    <w:rsid w:val="00842D64"/>
    <w:rsid w:val="008555DB"/>
    <w:rsid w:val="008642EE"/>
    <w:rsid w:val="008B09EE"/>
    <w:rsid w:val="008C36B3"/>
    <w:rsid w:val="008C4487"/>
    <w:rsid w:val="008E5069"/>
    <w:rsid w:val="008E6AD6"/>
    <w:rsid w:val="008F51DC"/>
    <w:rsid w:val="009066C1"/>
    <w:rsid w:val="009109E8"/>
    <w:rsid w:val="0092563C"/>
    <w:rsid w:val="00930112"/>
    <w:rsid w:val="00936BDF"/>
    <w:rsid w:val="009423BC"/>
    <w:rsid w:val="00952343"/>
    <w:rsid w:val="009572D9"/>
    <w:rsid w:val="0096081E"/>
    <w:rsid w:val="00970DC9"/>
    <w:rsid w:val="00980BC9"/>
    <w:rsid w:val="00981AFB"/>
    <w:rsid w:val="009B0599"/>
    <w:rsid w:val="009C203E"/>
    <w:rsid w:val="009D06ED"/>
    <w:rsid w:val="009D6450"/>
    <w:rsid w:val="009E66F8"/>
    <w:rsid w:val="009F0ADA"/>
    <w:rsid w:val="00A02080"/>
    <w:rsid w:val="00A155D4"/>
    <w:rsid w:val="00A23269"/>
    <w:rsid w:val="00A31824"/>
    <w:rsid w:val="00A42D8E"/>
    <w:rsid w:val="00A43598"/>
    <w:rsid w:val="00A44F36"/>
    <w:rsid w:val="00A50B52"/>
    <w:rsid w:val="00A55611"/>
    <w:rsid w:val="00A910DF"/>
    <w:rsid w:val="00A91E21"/>
    <w:rsid w:val="00A96E7A"/>
    <w:rsid w:val="00AB4AA3"/>
    <w:rsid w:val="00AC5411"/>
    <w:rsid w:val="00AD0739"/>
    <w:rsid w:val="00AE5015"/>
    <w:rsid w:val="00AF169F"/>
    <w:rsid w:val="00B0078A"/>
    <w:rsid w:val="00B24439"/>
    <w:rsid w:val="00B35D92"/>
    <w:rsid w:val="00B513BB"/>
    <w:rsid w:val="00B51E27"/>
    <w:rsid w:val="00B65C7B"/>
    <w:rsid w:val="00BA52B7"/>
    <w:rsid w:val="00BA603F"/>
    <w:rsid w:val="00BA6B23"/>
    <w:rsid w:val="00BB3B9C"/>
    <w:rsid w:val="00BB5919"/>
    <w:rsid w:val="00BD0A03"/>
    <w:rsid w:val="00BD2548"/>
    <w:rsid w:val="00C06FA4"/>
    <w:rsid w:val="00C07C33"/>
    <w:rsid w:val="00C12E11"/>
    <w:rsid w:val="00C16946"/>
    <w:rsid w:val="00C22BF7"/>
    <w:rsid w:val="00C35E95"/>
    <w:rsid w:val="00C50544"/>
    <w:rsid w:val="00C54769"/>
    <w:rsid w:val="00C6328D"/>
    <w:rsid w:val="00C74C19"/>
    <w:rsid w:val="00C838B4"/>
    <w:rsid w:val="00C839C0"/>
    <w:rsid w:val="00CA2C82"/>
    <w:rsid w:val="00CD1E81"/>
    <w:rsid w:val="00CE5E95"/>
    <w:rsid w:val="00D1750C"/>
    <w:rsid w:val="00D31EC4"/>
    <w:rsid w:val="00D407E1"/>
    <w:rsid w:val="00D40984"/>
    <w:rsid w:val="00D66607"/>
    <w:rsid w:val="00D81A75"/>
    <w:rsid w:val="00D94018"/>
    <w:rsid w:val="00D962F3"/>
    <w:rsid w:val="00DA27CD"/>
    <w:rsid w:val="00DB6FC0"/>
    <w:rsid w:val="00DE1694"/>
    <w:rsid w:val="00DE4333"/>
    <w:rsid w:val="00DF457F"/>
    <w:rsid w:val="00DF6E49"/>
    <w:rsid w:val="00E000D3"/>
    <w:rsid w:val="00E075A4"/>
    <w:rsid w:val="00E211A6"/>
    <w:rsid w:val="00E30AC7"/>
    <w:rsid w:val="00E5210F"/>
    <w:rsid w:val="00E54F7D"/>
    <w:rsid w:val="00E614ED"/>
    <w:rsid w:val="00E674FA"/>
    <w:rsid w:val="00E70D69"/>
    <w:rsid w:val="00E853DA"/>
    <w:rsid w:val="00EA0834"/>
    <w:rsid w:val="00EB71E8"/>
    <w:rsid w:val="00EC2F64"/>
    <w:rsid w:val="00EC779D"/>
    <w:rsid w:val="00ED0DD3"/>
    <w:rsid w:val="00EE75BD"/>
    <w:rsid w:val="00F14D7A"/>
    <w:rsid w:val="00F33409"/>
    <w:rsid w:val="00F5679E"/>
    <w:rsid w:val="00F66633"/>
    <w:rsid w:val="00F66D60"/>
    <w:rsid w:val="00F85B0F"/>
    <w:rsid w:val="00FA41E4"/>
    <w:rsid w:val="00FA763F"/>
    <w:rsid w:val="00FB11CC"/>
    <w:rsid w:val="00FC4C38"/>
    <w:rsid w:val="00FD3503"/>
    <w:rsid w:val="00FD41BA"/>
    <w:rsid w:val="00FE50A1"/>
    <w:rsid w:val="00FF3249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D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4D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E075A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075A4"/>
    <w:pPr>
      <w:spacing w:before="100" w:beforeAutospacing="1" w:after="100" w:afterAutospacing="1"/>
    </w:pPr>
  </w:style>
  <w:style w:type="table" w:styleId="a5">
    <w:name w:val="Table Grid"/>
    <w:basedOn w:val="a1"/>
    <w:locked/>
    <w:rsid w:val="008E6A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5F60FF"/>
    <w:rPr>
      <w:color w:val="800080"/>
      <w:u w:val="single"/>
    </w:rPr>
  </w:style>
  <w:style w:type="paragraph" w:styleId="2">
    <w:name w:val="Body Text Indent 2"/>
    <w:basedOn w:val="a"/>
    <w:link w:val="20"/>
    <w:rsid w:val="00267E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E1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67E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A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A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D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4D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E075A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075A4"/>
    <w:pPr>
      <w:spacing w:before="100" w:beforeAutospacing="1" w:after="100" w:afterAutospacing="1"/>
    </w:pPr>
  </w:style>
  <w:style w:type="table" w:styleId="a5">
    <w:name w:val="Table Grid"/>
    <w:basedOn w:val="a1"/>
    <w:locked/>
    <w:rsid w:val="008E6A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5F60FF"/>
    <w:rPr>
      <w:color w:val="800080"/>
      <w:u w:val="single"/>
    </w:rPr>
  </w:style>
  <w:style w:type="paragraph" w:styleId="2">
    <w:name w:val="Body Text Indent 2"/>
    <w:basedOn w:val="a"/>
    <w:link w:val="20"/>
    <w:rsid w:val="00267E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E1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67E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A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--8sbeludd2aebdvs.xn--p1ai/ob-utverzhdenii-poryadka-provedeniya-proverki-investitcionnykh-proektov-na-predmet-e-ffektivnosti-ispol-zovaniya-sredstv-byudzheta-teykovskogo-munitcipal-nogo-rayona-napravlyaemykh-na-kapital-nye-vlozhe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ikovoyur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0848-B1DA-470E-AA7F-ADB15E41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10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kusakinav</dc:creator>
  <cp:lastModifiedBy>Андрей</cp:lastModifiedBy>
  <cp:revision>26</cp:revision>
  <cp:lastPrinted>2017-04-06T13:28:00Z</cp:lastPrinted>
  <dcterms:created xsi:type="dcterms:W3CDTF">2017-03-29T08:20:00Z</dcterms:created>
  <dcterms:modified xsi:type="dcterms:W3CDTF">2019-10-01T12:22:00Z</dcterms:modified>
</cp:coreProperties>
</file>